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griglia4-colore51"/>
        <w:tblW w:w="0" w:type="auto"/>
        <w:tblLook w:val="04A0" w:firstRow="1" w:lastRow="0" w:firstColumn="1" w:lastColumn="0" w:noHBand="0" w:noVBand="1"/>
      </w:tblPr>
      <w:tblGrid>
        <w:gridCol w:w="1161"/>
        <w:gridCol w:w="280"/>
        <w:gridCol w:w="2540"/>
        <w:gridCol w:w="3206"/>
        <w:gridCol w:w="2667"/>
      </w:tblGrid>
      <w:tr w:rsidR="009221C4" w:rsidTr="0092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:rsidR="009221C4" w:rsidRDefault="00F4510E">
            <w:pPr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-525145</wp:posOffset>
                      </wp:positionV>
                      <wp:extent cx="5572125" cy="333375"/>
                      <wp:effectExtent l="0" t="0" r="28575" b="2857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7212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1C4" w:rsidRPr="00B035E8" w:rsidRDefault="009221C4" w:rsidP="00B035E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035E8">
                                    <w:rPr>
                                      <w:sz w:val="36"/>
                                      <w:szCs w:val="36"/>
                                    </w:rPr>
                                    <w:t>TABELLA SEMPLIFICATIVA REGOLAMENTO DISCIPLINARE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7.4pt;margin-top:-41.35pt;width:43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" fillcolor="white [3201]" strokecolor="#5b9bd5 [3204]" strokeweight="1pt">
                      <v:path arrowok="t"/>
                      <v:textbox>
                        <w:txbxContent>
                          <w:p w:rsidR="009221C4" w:rsidRPr="00B035E8" w:rsidRDefault="009221C4" w:rsidP="00B035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35E8">
                              <w:rPr>
                                <w:sz w:val="36"/>
                                <w:szCs w:val="36"/>
                              </w:rPr>
                              <w:t>TABELLA SEMPLIFICATIVA REGOLAMENTO DISCIPLINARE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21C4">
              <w:rPr>
                <w:b w:val="0"/>
                <w:bCs w:val="0"/>
              </w:rPr>
              <w:t>2.1</w:t>
            </w:r>
          </w:p>
        </w:tc>
        <w:tc>
          <w:tcPr>
            <w:tcW w:w="6026" w:type="dxa"/>
            <w:gridSpan w:val="3"/>
          </w:tcPr>
          <w:p w:rsidR="009221C4" w:rsidRPr="00DB4971" w:rsidRDefault="009221C4" w:rsidP="007E08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B4971">
              <w:rPr>
                <w:b w:val="0"/>
              </w:rPr>
              <w:t>L’INOSSERVANZA DEL REGOLAMENTO DISCIPLINARE PREVEDE SANZIONI DISCIPLINARI GRADUALI E DI ENTITÀ COMMISURATA ALLA GRAVITÀ DEL FATTO</w:t>
            </w:r>
          </w:p>
          <w:p w:rsidR="009221C4" w:rsidRDefault="00922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7" w:type="dxa"/>
          </w:tcPr>
          <w:p w:rsidR="009221C4" w:rsidRPr="00DB4971" w:rsidRDefault="009221C4" w:rsidP="007E08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jc w:val="center"/>
            </w:pPr>
            <w:r>
              <w:t>Capitolo Regolamento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67703">
              <w:rPr>
                <w:b/>
              </w:rPr>
              <w:t>MANCANZE DISCIPLINARI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7703">
              <w:rPr>
                <w:b/>
              </w:rPr>
              <w:t>SANZIONI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Pr="00B67703" w:rsidRDefault="009221C4" w:rsidP="007E08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PROCEDIMENTI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Default="009221C4">
            <w:pPr>
              <w:rPr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2.2.1</w:t>
            </w:r>
          </w:p>
        </w:tc>
        <w:tc>
          <w:tcPr>
            <w:tcW w:w="2540" w:type="dxa"/>
          </w:tcPr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2D41">
              <w:rPr>
                <w:b/>
              </w:rPr>
              <w:t>ELEVATO NUMERO DI ASSENZE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abbassamento del voto di condotta;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ammonizione scritta,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convocazione della famiglia e allontanamento dalla comunità scolastica con l’esclusione dallo scrutinio finale e la non ammissione all’Esame di Stato, nei casi di infrazioni di eccezionale gravità.</w:t>
            </w:r>
          </w:p>
        </w:tc>
        <w:tc>
          <w:tcPr>
            <w:tcW w:w="2667" w:type="dxa"/>
          </w:tcPr>
          <w:p w:rsidR="009221C4" w:rsidRPr="002A206C" w:rsidRDefault="009221C4" w:rsidP="00922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 xml:space="preserve">. </w:t>
            </w:r>
            <w:r w:rsidRPr="002A206C">
              <w:t>Per gli alunni della Scuola Secondaria, nel caso di assen</w:t>
            </w:r>
            <w:r w:rsidR="00BA5102">
              <w:t>ze non giustificate superiori a</w:t>
            </w:r>
            <w:r w:rsidRPr="002A206C">
              <w:t xml:space="preserve"> ¼ delle ore totali previste dal calendario scolastico,</w:t>
            </w:r>
            <w:r>
              <w:t xml:space="preserve"> è previsto richiamo de</w:t>
            </w:r>
            <w:r w:rsidRPr="002A206C">
              <w:t>l Dirigente Scolastico con propria circolare sulla “validità dell’anno scolastico”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2.2.2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ASSENZE INGIUSTIFICATE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ammonizione verbale;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ammonizione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convocazione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menzione sulla scheda di valutazione</w:t>
            </w:r>
          </w:p>
          <w:p w:rsidR="009221C4" w:rsidRPr="005B7DE8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Secondaria di primo grado nel caso di assenze non giustificate superiori al limite di 5 per ogni </w:t>
            </w:r>
            <w:r w:rsidRPr="005B7DE8">
              <w:t>mese: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DE8">
              <w:t>abbassamento del voto (giudizio) di</w:t>
            </w:r>
            <w:r>
              <w:t xml:space="preserve">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BA5102" w:rsidRPr="002A206C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>È facoltà del Dirigente Scolastico convocare il Consiglio di Classe nel caso di trasgressioni</w:t>
            </w:r>
          </w:p>
          <w:p w:rsidR="009221C4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>di particolare rilevanza, previa acquisizione di tutti gli atti che ritiene necessari per favorire un giudizio sereno ed equanime</w:t>
            </w:r>
          </w:p>
          <w:p w:rsidR="00BA5102" w:rsidRPr="002A206C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206C">
              <w:rPr>
                <w:color w:val="000000"/>
              </w:rPr>
              <w:t xml:space="preserve">Il Consiglio deve essere convocato entro </w:t>
            </w:r>
            <w:r w:rsidRPr="00BA5102">
              <w:t>due/max sette</w:t>
            </w:r>
            <w:r w:rsidRPr="002A206C">
              <w:rPr>
                <w:color w:val="000000"/>
              </w:rPr>
              <w:t xml:space="preserve"> giorni dall’avvenuta infrazione e dovrà riunirsi entro i tre giorni successivi alla convocazione.</w:t>
            </w:r>
          </w:p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BA5102" w:rsidRDefault="00BA5102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Default="009221C4">
            <w:pPr>
              <w:rPr>
                <w:b w:val="0"/>
                <w:bCs w:val="0"/>
              </w:rPr>
            </w:pPr>
          </w:p>
          <w:p w:rsidR="009221C4" w:rsidRPr="00D12D41" w:rsidRDefault="009221C4">
            <w:pPr>
              <w:rPr>
                <w:bCs w:val="0"/>
              </w:rPr>
            </w:pPr>
            <w:r w:rsidRPr="00D12D41">
              <w:rPr>
                <w:bCs w:val="0"/>
              </w:rPr>
              <w:t>2.2.3</w:t>
            </w:r>
          </w:p>
        </w:tc>
        <w:tc>
          <w:tcPr>
            <w:tcW w:w="2540" w:type="dxa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RITARDI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ammonizione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ammonizione scritta sul Registro elettronico e/o </w:t>
            </w:r>
            <w:r>
              <w:lastRenderedPageBreak/>
              <w:t xml:space="preserve">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convocazione della famiglia; </w:t>
            </w:r>
          </w:p>
          <w:p w:rsidR="009221C4" w:rsidRPr="005B7DE8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menzione sulla </w:t>
            </w:r>
            <w:r w:rsidRPr="005B7DE8">
              <w:t>scheda di valutazione</w:t>
            </w:r>
          </w:p>
          <w:p w:rsidR="009221C4" w:rsidRPr="005B7DE8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DE8">
              <w:t>Per gli alunni della Scuola Secondaria di primo grado:</w:t>
            </w:r>
          </w:p>
          <w:p w:rsidR="009221C4" w:rsidRDefault="009221C4" w:rsidP="00A847D0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DE8">
              <w:t>abbassamento del voto(giudizio) di condotta</w:t>
            </w:r>
          </w:p>
        </w:tc>
        <w:tc>
          <w:tcPr>
            <w:tcW w:w="2667" w:type="dxa"/>
          </w:tcPr>
          <w:p w:rsidR="00BA5102" w:rsidRPr="002A206C" w:rsidRDefault="00F21A10" w:rsidP="00BA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La  sanzione per gli alunni della Scuola Secondaria di primo grado è</w:t>
            </w:r>
            <w:r w:rsidR="00BA5102" w:rsidRPr="002A206C">
              <w:rPr>
                <w:color w:val="000000"/>
              </w:rPr>
              <w:t xml:space="preserve"> da comminarsi solo dopo aver assicurato all’incolpato il </w:t>
            </w:r>
            <w:r w:rsidR="00BA5102" w:rsidRPr="002A206C">
              <w:rPr>
                <w:color w:val="000000"/>
              </w:rPr>
              <w:lastRenderedPageBreak/>
              <w:t>contraddittorio, mediante avviso scritto e facoltà espressa di fornire memorie difensive in forma verbale o scritta.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lastRenderedPageBreak/>
              <w:t>2.2.4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USCITE NON AUTORIZZATE DALL’AULA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ammonizione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ammonizione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convocazione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menzione sulla scheda di valutazione</w:t>
            </w:r>
          </w:p>
          <w:p w:rsidR="009221C4" w:rsidRPr="005B7DE8" w:rsidRDefault="009221C4" w:rsidP="007E0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</w:t>
            </w:r>
            <w:r w:rsidRPr="005B7DE8">
              <w:t>Secondaria di primo grado nel caso di infrazioni superiori al limite di 3 per ogni mese: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DE8">
              <w:t>abbassamento del voto(giudizio)  di</w:t>
            </w:r>
            <w:r>
              <w:t xml:space="preserve">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BA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2.2.5</w:t>
            </w:r>
          </w:p>
        </w:tc>
        <w:tc>
          <w:tcPr>
            <w:tcW w:w="2540" w:type="dxa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ASSENZE STRATEGICHE</w:t>
            </w:r>
          </w:p>
        </w:tc>
        <w:tc>
          <w:tcPr>
            <w:tcW w:w="3206" w:type="dxa"/>
          </w:tcPr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 gli alunni della Scuola Primaria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ammonizione verbale;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ammonizione scritta sul Registro elettronico e/o Registro dei compiti, del materiale e del comportamento, con relativa formale notifica alla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convocazione della famiglia; 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menzione sulla scheda di valutazione</w:t>
            </w:r>
          </w:p>
          <w:p w:rsidR="009221C4" w:rsidRPr="005B7DE8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 gli alunni della Scuola </w:t>
            </w:r>
            <w:r w:rsidRPr="005B7DE8">
              <w:t>Secondaria di primo grado:</w:t>
            </w:r>
          </w:p>
          <w:p w:rsidR="009221C4" w:rsidRDefault="009221C4" w:rsidP="007E080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DE8">
              <w:t>abbassamento del voto (giudizio) di condotta</w:t>
            </w:r>
          </w:p>
        </w:tc>
        <w:tc>
          <w:tcPr>
            <w:tcW w:w="2667" w:type="dxa"/>
          </w:tcPr>
          <w:p w:rsidR="00F21A10" w:rsidRPr="002A206C" w:rsidRDefault="00F21A10" w:rsidP="00F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7E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2.2.6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REITERATA MANCANZA DELLA PRESENTAZIONE DEL LIBRETTO DI GIUSTIFICAZIONI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abbassamento del voto di condotta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F21A10" w:rsidRPr="002A206C" w:rsidRDefault="00F21A10" w:rsidP="00F2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Pr="00D12D41" w:rsidRDefault="009221C4" w:rsidP="00D12D41">
            <w:pPr>
              <w:rPr>
                <w:bCs w:val="0"/>
              </w:rPr>
            </w:pPr>
            <w:r w:rsidRPr="00D12D41">
              <w:rPr>
                <w:bCs w:val="0"/>
              </w:rPr>
              <w:t>2.2.7</w:t>
            </w:r>
          </w:p>
          <w:p w:rsidR="009221C4" w:rsidRDefault="009221C4" w:rsidP="007E0809">
            <w:pPr>
              <w:rPr>
                <w:b w:val="0"/>
                <w:bCs w:val="0"/>
              </w:rPr>
            </w:pPr>
          </w:p>
        </w:tc>
        <w:tc>
          <w:tcPr>
            <w:tcW w:w="2540" w:type="dxa"/>
          </w:tcPr>
          <w:p w:rsidR="009221C4" w:rsidRPr="00D12D41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USCITA DALLA SCUOLA SENZA PERMESSO</w:t>
            </w:r>
          </w:p>
          <w:p w:rsidR="009221C4" w:rsidRPr="00D12D41" w:rsidRDefault="009221C4" w:rsidP="007E0809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06" w:type="dxa"/>
          </w:tcPr>
          <w:p w:rsidR="009221C4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12D4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convocazione della famiglia</w:t>
            </w:r>
          </w:p>
          <w:p w:rsidR="009221C4" w:rsidRDefault="009221C4" w:rsidP="00D12D4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abbassamento del voto di condotta  </w:t>
            </w:r>
          </w:p>
          <w:p w:rsidR="009221C4" w:rsidRDefault="009221C4" w:rsidP="005B7DE8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sospensione dalle lezioni da 1 a 5 giorni</w:t>
            </w:r>
          </w:p>
        </w:tc>
        <w:tc>
          <w:tcPr>
            <w:tcW w:w="2667" w:type="dxa"/>
          </w:tcPr>
          <w:p w:rsidR="00F21A10" w:rsidRPr="002A206C" w:rsidRDefault="00823486" w:rsidP="00F2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La </w:t>
            </w:r>
            <w:r w:rsidR="004C3013">
              <w:rPr>
                <w:color w:val="000000"/>
              </w:rPr>
              <w:t>sospensione dalle lezioni da 1 a 15 giorni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D12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2.2.8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FALSIFICAZIONE DELLA FIRMA SUL LIBRETTO DELLE GIUSTIFICAZIONI</w:t>
            </w:r>
          </w:p>
          <w:p w:rsidR="009221C4" w:rsidRDefault="009221C4" w:rsidP="007E0809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convocazione della famiglia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abbassamento del voto di condotta 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sospensione dalle lezioni da 1 a 5 giorni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823486" w:rsidRDefault="00823486" w:rsidP="004C3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Pr="002A206C" w:rsidRDefault="004C3013" w:rsidP="004C3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Default="009221C4" w:rsidP="007E0809">
            <w:pPr>
              <w:rPr>
                <w:b w:val="0"/>
                <w:bCs w:val="0"/>
              </w:rPr>
            </w:pPr>
          </w:p>
          <w:p w:rsidR="009221C4" w:rsidRPr="00D12D41" w:rsidRDefault="009221C4" w:rsidP="007E0809">
            <w:pPr>
              <w:rPr>
                <w:bCs w:val="0"/>
              </w:rPr>
            </w:pPr>
            <w:r w:rsidRPr="00D12D41">
              <w:rPr>
                <w:bCs w:val="0"/>
              </w:rPr>
              <w:t>2.3.1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2D41">
              <w:rPr>
                <w:b/>
              </w:rPr>
              <w:t>DISTURBO DELLE LEZIONI</w:t>
            </w:r>
          </w:p>
        </w:tc>
        <w:tc>
          <w:tcPr>
            <w:tcW w:w="3206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ammonizione verbale;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ammonizione scritta sul Registro elettronico e/o Registro dei compiti, del </w:t>
            </w:r>
            <w:r>
              <w:lastRenderedPageBreak/>
              <w:t xml:space="preserve">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convocazione della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menzione sulla scheda di valutazione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gli alunni della Scuola Secondaria di primo grado:</w:t>
            </w:r>
          </w:p>
          <w:p w:rsidR="009221C4" w:rsidRDefault="009221C4" w:rsidP="00971D5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abbassamento del voto di condotta</w:t>
            </w:r>
          </w:p>
          <w:p w:rsidR="009221C4" w:rsidRPr="00823486" w:rsidRDefault="009221C4" w:rsidP="00971D59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>se reiterato (oltre 5 note scritte  in un mese) sospensione da 1 a 5 gg</w:t>
            </w:r>
          </w:p>
        </w:tc>
        <w:tc>
          <w:tcPr>
            <w:tcW w:w="2667" w:type="dxa"/>
          </w:tcPr>
          <w:p w:rsidR="009221C4" w:rsidRDefault="00823486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lastRenderedPageBreak/>
              <w:t xml:space="preserve">Il Dirigente Scolastico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</w:t>
            </w:r>
            <w:r w:rsidRPr="002A206C">
              <w:rPr>
                <w:color w:val="000000"/>
              </w:rPr>
              <w:lastRenderedPageBreak/>
              <w:t>alla convocazione</w:t>
            </w:r>
          </w:p>
          <w:p w:rsidR="00823486" w:rsidRPr="002A206C" w:rsidRDefault="00823486" w:rsidP="0082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823486" w:rsidRDefault="00823486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lastRenderedPageBreak/>
              <w:t>2.4</w:t>
            </w:r>
          </w:p>
          <w:p w:rsidR="009221C4" w:rsidRDefault="009221C4" w:rsidP="00D27A9A">
            <w:pPr>
              <w:rPr>
                <w:b w:val="0"/>
                <w:bCs w:val="0"/>
              </w:rPr>
            </w:pPr>
            <w:r>
              <w:t>2.4.1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Rispetto della persona:</w:t>
            </w: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OFFESE VERBALI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tale tipologia ricadono anche tutti i comportamenti finalizzati a deridere, emarginare, offendere o ledere il diritto di appartenenza a diversa etnia o a diversa cultura religiosa o, nei casi più gravi tutti quei comportamenti irrispettosi operati nei confronti degli alunni e/o personale diversamente abili.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Pegli gli alunni della Scuola Primaria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ammonizione verbale;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ammonizione scritta sul Registro elettronico e/o Registro dei compiti, del 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convocazione della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menzione sulla scheda di valutazione</w:t>
            </w:r>
          </w:p>
          <w:p w:rsidR="009221C4" w:rsidRPr="005B7DE8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gli alunni della Scuola Secondaria </w:t>
            </w:r>
            <w:r w:rsidRPr="005B7DE8">
              <w:t>di primo grado nel caso di infrazione continuativa nella misura superiore a 5 per ogni mese:</w:t>
            </w:r>
          </w:p>
          <w:p w:rsidR="009221C4" w:rsidRPr="005B7DE8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7DE8">
              <w:t>abbassamento del voto (giudizio) di condotta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sospensione dalle lezioni da 1 a 5 giorni</w:t>
            </w: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È facoltà del Dirigente Scolastico segnalare l’accaduto all’Autorità Giudiziaria.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823486" w:rsidRDefault="00823486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9221C4" w:rsidRDefault="00823486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/>
          <w:p w:rsidR="009221C4" w:rsidRDefault="009221C4" w:rsidP="00D27A9A"/>
          <w:p w:rsidR="009221C4" w:rsidRDefault="009221C4" w:rsidP="00D27A9A">
            <w:r>
              <w:t>2.4.2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AGGRESSIONE FISICA</w:t>
            </w:r>
          </w:p>
        </w:tc>
        <w:tc>
          <w:tcPr>
            <w:tcW w:w="3206" w:type="dxa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sospensione dalle lezioni da 1 a 5 giorni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reiterate, ammonizione scritta, convocazione della famiglia e allontanamento dalla comunità scolastica con l’esclusione dallo scrutinio finale e la non ammissione all’Esame di Stato, nei casi di </w:t>
            </w:r>
            <w:r>
              <w:lastRenderedPageBreak/>
              <w:t>infrazioni di eccezionale gravità.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È facoltà del Dirigente Scolastico  segnalare l’accaduto all’Autorità Giudiziaria.</w:t>
            </w:r>
          </w:p>
        </w:tc>
        <w:tc>
          <w:tcPr>
            <w:tcW w:w="2667" w:type="dxa"/>
          </w:tcPr>
          <w:p w:rsidR="00F21A10" w:rsidRDefault="00F21A1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lastRenderedPageBreak/>
              <w:t>Il Dirigente Scolastico convoca</w:t>
            </w:r>
            <w:r w:rsidR="004C3013">
              <w:t>,</w:t>
            </w:r>
            <w:r w:rsidR="004C3013" w:rsidRPr="004C3013">
              <w:t xml:space="preserve">entro due/max sette </w:t>
            </w:r>
            <w:r w:rsidR="004C3013" w:rsidRPr="002A206C">
              <w:rPr>
                <w:color w:val="000000"/>
              </w:rPr>
              <w:t>giorni dall’avvenuta infrazione</w:t>
            </w:r>
            <w:r w:rsidR="004C3013">
              <w:rPr>
                <w:color w:val="000000"/>
              </w:rPr>
              <w:t>,</w:t>
            </w:r>
            <w:r w:rsidR="004C3013">
              <w:t>il Consiglio di Classe, che</w:t>
            </w:r>
            <w:r w:rsidR="004C3013">
              <w:rPr>
                <w:color w:val="000000"/>
              </w:rPr>
              <w:t>si riunisce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</w:t>
            </w:r>
            <w:r w:rsidRPr="002A206C">
              <w:rPr>
                <w:color w:val="000000"/>
              </w:rPr>
              <w:lastRenderedPageBreak/>
              <w:t>contraddittorio, mediante avviso scritto e facoltà espressa di fornire memorie difensive in forma verbale o scritta.</w:t>
            </w:r>
          </w:p>
          <w:p w:rsidR="00A35C30" w:rsidRPr="00F21A10" w:rsidRDefault="00A35C3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1A10" w:rsidRPr="002A206C" w:rsidRDefault="00F21A10" w:rsidP="00F21A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lastRenderedPageBreak/>
              <w:t>2.5.1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MANIPOLAZIONE E DANNEGGIAMENTO DI PARTI ELETTRICHE O MECCANICHE DI IMPIANTI O ATTREZZATURE DI LABORATORIO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Nel caso di manipolazione o danneggiamento di parti meccaniche e/o elettriche di cose comuni presenti in aula, nei corridoi, nei bagni e più in generale in tutti i locali della scuola, comprese le attrezzature di laboratorio, si applicano, a seconda della gravità, le sanzioni previste dall’art. 2.1 comma 1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Default="009221C4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3061" w:rsidRDefault="00513061" w:rsidP="00513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Il Dirigente Scolastico</w:t>
            </w:r>
            <w:r w:rsidR="0028028C">
              <w:t>, nei casi più gravi,</w:t>
            </w:r>
            <w:r>
              <w:t xml:space="preserve">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513061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3061" w:rsidRPr="002A206C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513061" w:rsidRPr="00F21A10" w:rsidRDefault="00513061" w:rsidP="005130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82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4E41" w:rsidRDefault="00624E41" w:rsidP="0062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/>
          <w:p w:rsidR="009221C4" w:rsidRDefault="009221C4" w:rsidP="00D27A9A">
            <w:r>
              <w:t>2.5.2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APPROPRIAZIONE INDEBITA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6" w:type="dxa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menzione sulla scheda di valutazione</w:t>
            </w: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sospensione dalle lezioni da 1 a 5 giorni;</w:t>
            </w:r>
          </w:p>
          <w:p w:rsidR="009221C4" w:rsidRDefault="009221C4" w:rsidP="00D27A9A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971D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È facoltà del Dirigente Scolastico  segnalare l’accaduto all’Autorità Giudiziaria</w:t>
            </w:r>
          </w:p>
        </w:tc>
        <w:tc>
          <w:tcPr>
            <w:tcW w:w="2667" w:type="dxa"/>
          </w:tcPr>
          <w:p w:rsidR="004C3013" w:rsidRDefault="004C3013" w:rsidP="004C30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4C3013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/>
          <w:p w:rsidR="009221C4" w:rsidRDefault="009221C4" w:rsidP="00D27A9A"/>
          <w:p w:rsidR="009221C4" w:rsidRDefault="009221C4" w:rsidP="00D27A9A"/>
          <w:p w:rsidR="009221C4" w:rsidRDefault="009221C4" w:rsidP="00D27A9A">
            <w:r>
              <w:t>2.5.3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MALTRATTAMENTO DEI BENI COMUNI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ammonizione scritta sul </w:t>
            </w:r>
            <w:r>
              <w:lastRenderedPageBreak/>
              <w:t xml:space="preserve">Registro elettronico e/o Registro dei compiti, del materiale e del comportamento, con relativa formale notifica alla famiglia; </w:t>
            </w:r>
          </w:p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convocazione della famiglia; menzione sulla scheda di valutazione</w:t>
            </w:r>
          </w:p>
          <w:p w:rsidR="009221C4" w:rsidRDefault="009221C4" w:rsidP="00971D59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riparazione del danno con ammonizione scritta, o allontanamento dalle lezioni con riparazione del danno a seconda della gravità dell’infrazione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624E41" w:rsidRDefault="00624E41" w:rsidP="00624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lastRenderedPageBreak/>
              <w:t xml:space="preserve">Il Dirigente Scolastico </w:t>
            </w:r>
            <w:r>
              <w:lastRenderedPageBreak/>
              <w:t xml:space="preserve">convoca, </w:t>
            </w:r>
            <w:r w:rsidR="00DE07D8">
              <w:t xml:space="preserve">nei casi più gravi,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624E41" w:rsidRDefault="00624E41" w:rsidP="006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1C4" w:rsidRPr="00624E41" w:rsidRDefault="00624E41" w:rsidP="00624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</w:tcPr>
          <w:p w:rsidR="009221C4" w:rsidRDefault="009221C4" w:rsidP="00D27A9A"/>
          <w:p w:rsidR="009221C4" w:rsidRDefault="009221C4" w:rsidP="00D27A9A">
            <w:r>
              <w:t>2.5.4</w:t>
            </w:r>
          </w:p>
        </w:tc>
        <w:tc>
          <w:tcPr>
            <w:tcW w:w="2540" w:type="dxa"/>
          </w:tcPr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MANOMISSIONE DI BANCHI, SEDIE, CATTEDRE, LAVAGNE, ARMADIETTI</w:t>
            </w:r>
          </w:p>
        </w:tc>
        <w:tc>
          <w:tcPr>
            <w:tcW w:w="3206" w:type="dxa"/>
          </w:tcPr>
          <w:p w:rsidR="009221C4" w:rsidRDefault="009221C4" w:rsidP="0051306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 caso di manomissione o danneggiamento di banchi, sedie, cattedre, lavagne, ecc., si applicano, a seconda della gravità, le sanzioni previste dall’art. 2.1 comma 1</w:t>
            </w:r>
          </w:p>
          <w:p w:rsidR="009221C4" w:rsidRPr="004C3013" w:rsidRDefault="009221C4" w:rsidP="00513061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013">
              <w:t>Riparazione del danno con ammonizione scritta, o allontanamento dalle lezioni con riparazione del danno a seconda della gravità dell’infrazione</w:t>
            </w:r>
          </w:p>
        </w:tc>
        <w:tc>
          <w:tcPr>
            <w:tcW w:w="2667" w:type="dxa"/>
          </w:tcPr>
          <w:p w:rsidR="004C3013" w:rsidRDefault="004C3013" w:rsidP="004C30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Il Dirigente Scolastico convoca, </w:t>
            </w:r>
            <w:r w:rsidR="00A956EA">
              <w:t xml:space="preserve">nei casi più gravi, </w:t>
            </w:r>
            <w:r w:rsidRPr="004C3013">
              <w:t xml:space="preserve">entro due/max sette </w:t>
            </w:r>
            <w:r w:rsidRPr="002A206C">
              <w:rPr>
                <w:color w:val="000000"/>
              </w:rPr>
              <w:t>giorni dall’avvenuta infrazione</w:t>
            </w:r>
            <w:r>
              <w:rPr>
                <w:color w:val="000000"/>
              </w:rPr>
              <w:t>,</w:t>
            </w:r>
            <w:r>
              <w:t xml:space="preserve">il Consiglio di Classe, che </w:t>
            </w:r>
            <w:r>
              <w:rPr>
                <w:color w:val="000000"/>
              </w:rPr>
              <w:t xml:space="preserve">si riunisce </w:t>
            </w:r>
            <w:r w:rsidRPr="002A206C">
              <w:rPr>
                <w:color w:val="000000"/>
              </w:rPr>
              <w:t xml:space="preserve"> entro i tre giorni successivi alla convocazione</w:t>
            </w:r>
          </w:p>
          <w:p w:rsidR="004C3013" w:rsidRDefault="004C3013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21C4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1C4" w:rsidTr="0092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/>
          <w:p w:rsidR="009221C4" w:rsidRDefault="009221C4" w:rsidP="00D27A9A">
            <w:r>
              <w:t>2.6</w:t>
            </w:r>
          </w:p>
        </w:tc>
        <w:tc>
          <w:tcPr>
            <w:tcW w:w="2540" w:type="dxa"/>
            <w:shd w:val="clear" w:color="auto" w:fill="B4C6E7" w:themeFill="accent5" w:themeFillTint="66"/>
          </w:tcPr>
          <w:p w:rsidR="009221C4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221C4" w:rsidRPr="00D12D41" w:rsidRDefault="009221C4" w:rsidP="00D27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2D41">
              <w:rPr>
                <w:b/>
              </w:rPr>
              <w:t>UTILIZZO DI CELLULARI E APPARECCHIATURE ELETTRONICHE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Default="009221C4" w:rsidP="00D27A9A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sequestro del dispositivo e restituzione al genitore. </w:t>
            </w:r>
          </w:p>
          <w:p w:rsidR="009221C4" w:rsidRDefault="009221C4" w:rsidP="002163AF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annullamento della prova di verifica scritta se l’utilizzo è perpetrato durante una attività di verifica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9221C4" w:rsidRDefault="00513061" w:rsidP="00513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L’infrazione viene sanzionata con ammonizione scritta da parte del docente e comunicata per iscritto alla famiglia che controfirma per presa visione </w:t>
            </w:r>
          </w:p>
        </w:tc>
      </w:tr>
      <w:tr w:rsidR="009221C4" w:rsidTr="0092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2"/>
            <w:shd w:val="clear" w:color="auto" w:fill="B4C6E7" w:themeFill="accent5" w:themeFillTint="66"/>
          </w:tcPr>
          <w:p w:rsidR="009221C4" w:rsidRDefault="009221C4" w:rsidP="00D27A9A">
            <w:r>
              <w:t xml:space="preserve">2.7 </w:t>
            </w:r>
          </w:p>
          <w:p w:rsidR="009221C4" w:rsidRDefault="009221C4" w:rsidP="00D27A9A"/>
          <w:p w:rsidR="009221C4" w:rsidRDefault="009221C4" w:rsidP="00D27A9A"/>
          <w:p w:rsidR="009221C4" w:rsidRDefault="009221C4" w:rsidP="00D27A9A"/>
        </w:tc>
        <w:tc>
          <w:tcPr>
            <w:tcW w:w="2540" w:type="dxa"/>
            <w:shd w:val="clear" w:color="auto" w:fill="B4C6E7" w:themeFill="accent5" w:themeFillTint="66"/>
          </w:tcPr>
          <w:p w:rsidR="009221C4" w:rsidRPr="00823486" w:rsidRDefault="009221C4" w:rsidP="00D27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486">
              <w:rPr>
                <w:b/>
              </w:rPr>
              <w:t>Riprese video o  fotografiche a scuola e diffusione di immagini sui social</w:t>
            </w:r>
          </w:p>
        </w:tc>
        <w:tc>
          <w:tcPr>
            <w:tcW w:w="3206" w:type="dxa"/>
            <w:shd w:val="clear" w:color="auto" w:fill="B4C6E7" w:themeFill="accent5" w:themeFillTint="66"/>
          </w:tcPr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 xml:space="preserve">ammonizione scritta sul Registro elettronico e/o Registro dei compiti, del materiale e del comportamento, con relativa formale notifica </w:t>
            </w:r>
            <w:r w:rsidRPr="00823486">
              <w:lastRenderedPageBreak/>
              <w:t xml:space="preserve">alla famiglia; 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>convocazione della famiglia; menzione sulla scheda di valutazione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>sospensione dalle lezioni da 1 a 5 giorni;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>se reiterate, sospensione dalle lezioni oltre 5 giorni;</w:t>
            </w:r>
          </w:p>
          <w:p w:rsidR="009221C4" w:rsidRPr="00823486" w:rsidRDefault="009221C4" w:rsidP="00EB2787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486">
              <w:t>nei casi molto gravi sospensione dalle lezioni oltre 15 giorni, comminata dal Cons. di Istituto.</w:t>
            </w:r>
          </w:p>
          <w:p w:rsidR="009221C4" w:rsidRPr="00596AD0" w:rsidRDefault="009221C4" w:rsidP="005B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823486">
              <w:t>Le sanzioni comminate saranno commisurate alla gravità del fatto</w:t>
            </w:r>
          </w:p>
        </w:tc>
        <w:tc>
          <w:tcPr>
            <w:tcW w:w="2667" w:type="dxa"/>
            <w:shd w:val="clear" w:color="auto" w:fill="B4C6E7" w:themeFill="accent5" w:themeFillTint="66"/>
          </w:tcPr>
          <w:p w:rsidR="00A35C30" w:rsidRPr="00F21A10" w:rsidRDefault="00A35C30" w:rsidP="00A35C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Il Dirigente Scolastico convoca il Consiglio di Classe – il Consiglio di Istituto </w:t>
            </w:r>
            <w:r w:rsidRPr="002A206C">
              <w:rPr>
                <w:color w:val="000000"/>
              </w:rPr>
              <w:t xml:space="preserve">entro </w:t>
            </w:r>
            <w:r w:rsidRPr="004C3013">
              <w:t>due/max sette</w:t>
            </w:r>
            <w:r w:rsidRPr="002A206C">
              <w:rPr>
                <w:color w:val="000000"/>
              </w:rPr>
              <w:t xml:space="preserve"> giorni dall’avvenuta infrazione </w:t>
            </w:r>
            <w:r>
              <w:rPr>
                <w:color w:val="000000"/>
              </w:rPr>
              <w:t xml:space="preserve">e tali organi si </w:t>
            </w:r>
            <w:r>
              <w:rPr>
                <w:color w:val="000000"/>
              </w:rPr>
              <w:lastRenderedPageBreak/>
              <w:t>riuniscono</w:t>
            </w:r>
            <w:r w:rsidRPr="002A206C">
              <w:rPr>
                <w:color w:val="000000"/>
              </w:rPr>
              <w:t xml:space="preserve"> entro i tre giorni successivialla convocazione</w:t>
            </w:r>
          </w:p>
          <w:p w:rsidR="00A35C30" w:rsidRPr="002A206C" w:rsidRDefault="00A35C30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 sanzione per gli alunni della Scuola Secondaria di primo grado è</w:t>
            </w:r>
            <w:r w:rsidRPr="002A206C">
              <w:rPr>
                <w:color w:val="000000"/>
              </w:rPr>
              <w:t xml:space="preserve"> da comminarsi solo dopo aver assicurato all’incolpato il contraddittorio, mediante avviso scritto e facoltà espressa di fornire memorie difensive in forma verbale o scritta.</w:t>
            </w:r>
          </w:p>
          <w:p w:rsidR="009221C4" w:rsidRPr="00A35C30" w:rsidRDefault="009221C4" w:rsidP="00A3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</w:p>
        </w:tc>
      </w:tr>
    </w:tbl>
    <w:p w:rsidR="00EE3788" w:rsidRDefault="00EE3788"/>
    <w:sectPr w:rsidR="00EE3788" w:rsidSect="005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14C9"/>
    <w:multiLevelType w:val="hybridMultilevel"/>
    <w:tmpl w:val="EFC01F66"/>
    <w:lvl w:ilvl="0" w:tplc="287C8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5B6"/>
    <w:multiLevelType w:val="hybridMultilevel"/>
    <w:tmpl w:val="EBA23074"/>
    <w:lvl w:ilvl="0" w:tplc="DA4C39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09"/>
    <w:rsid w:val="0000725E"/>
    <w:rsid w:val="002163AF"/>
    <w:rsid w:val="0028028C"/>
    <w:rsid w:val="002A0132"/>
    <w:rsid w:val="004B543C"/>
    <w:rsid w:val="004C3013"/>
    <w:rsid w:val="00513061"/>
    <w:rsid w:val="00551688"/>
    <w:rsid w:val="00596AD0"/>
    <w:rsid w:val="005B7DE8"/>
    <w:rsid w:val="00624E41"/>
    <w:rsid w:val="006B6999"/>
    <w:rsid w:val="007E0809"/>
    <w:rsid w:val="00823486"/>
    <w:rsid w:val="0089693C"/>
    <w:rsid w:val="009006DF"/>
    <w:rsid w:val="009221C4"/>
    <w:rsid w:val="00967B05"/>
    <w:rsid w:val="00971D59"/>
    <w:rsid w:val="00A35C30"/>
    <w:rsid w:val="00A847D0"/>
    <w:rsid w:val="00A956EA"/>
    <w:rsid w:val="00B035E8"/>
    <w:rsid w:val="00B6020B"/>
    <w:rsid w:val="00B67703"/>
    <w:rsid w:val="00B97016"/>
    <w:rsid w:val="00BA5102"/>
    <w:rsid w:val="00D12D41"/>
    <w:rsid w:val="00D27A9A"/>
    <w:rsid w:val="00DC4446"/>
    <w:rsid w:val="00DE07D8"/>
    <w:rsid w:val="00E941D6"/>
    <w:rsid w:val="00EB2787"/>
    <w:rsid w:val="00EE3788"/>
    <w:rsid w:val="00F21A10"/>
    <w:rsid w:val="00F4510E"/>
    <w:rsid w:val="00F6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2C33-AB59-4C72-A4FF-EA32D63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51">
    <w:name w:val="Tabella griglia 4 - colore 51"/>
    <w:basedOn w:val="Tabellanormale"/>
    <w:uiPriority w:val="49"/>
    <w:rsid w:val="007E0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7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Account Microsoft</cp:lastModifiedBy>
  <cp:revision>2</cp:revision>
  <dcterms:created xsi:type="dcterms:W3CDTF">2021-12-13T17:27:00Z</dcterms:created>
  <dcterms:modified xsi:type="dcterms:W3CDTF">2021-12-13T17:27:00Z</dcterms:modified>
</cp:coreProperties>
</file>