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Istituto Comprensivo Statale “G.Barone”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Scuola Secondaria di Primo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Percorso Formativo interdisciplinare / trasversale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8"/>
        <w:gridCol w:w="3283"/>
        <w:gridCol w:w="3283"/>
        <w:tblGridChange w:id="0">
          <w:tblGrid>
            <w:gridCol w:w="3288"/>
            <w:gridCol w:w="3283"/>
            <w:gridCol w:w="3283"/>
          </w:tblGrid>
        </w:tblGridChange>
      </w:tblGrid>
      <w:tr>
        <w:trPr>
          <w:trHeight w:val="136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PLESSO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Baranello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Castropignano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Fossalto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09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Torella del Sannio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Prima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Seconda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Terza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 SCOLASTICO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2019 -2020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Educazione civica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Ambito: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Educazione digitale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PERIODO: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primo bimestre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secondo bimestre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terzo bimestre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quarto bimestre (aprile/maggio 2020)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TITOLO :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Il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digitale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per annullare le distanze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63"/>
        <w:gridCol w:w="7791"/>
        <w:gridCol w:w="35"/>
        <w:tblGridChange w:id="0">
          <w:tblGrid>
            <w:gridCol w:w="2063"/>
            <w:gridCol w:w="7791"/>
            <w:gridCol w:w="3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trasversali comuni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chiave  così come recepite dal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44444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Regolamento recante norme in materia di adempimento dell’obbligo di istruzione”- 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588f43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D.M. n. 139 / 2007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72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Imparare ad imparare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Progettare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Comunicare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Collaborare e partecipare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Agire in modo autonomo, responsabile e critico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problemi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Individuare collegamenti e relazioni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Acquisire ed interpretare l’informazione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chiave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(Raccomandazioni europee 22 maggio 2018)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alfabetica funzionale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X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multi linguistica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matematica e competenza in scienze, tecnologie e ingegneria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in materia di consapevolezza ed espressione culturali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imprenditoriale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 digitali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72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 COINVOLTI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73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673"/>
              <w:gridCol w:w="5062"/>
              <w:tblGridChange w:id="0">
                <w:tblGrid>
                  <w:gridCol w:w="4673"/>
                  <w:gridCol w:w="5062"/>
                </w:tblGrid>
              </w:tblGridChange>
            </w:tblGrid>
            <w:tr>
              <w:trPr>
                <w:trHeight w:val="27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 Asse dei linguaggi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  Asse matematico</w:t>
                  </w:r>
                </w:p>
              </w:tc>
            </w:tr>
            <w:tr>
              <w:trPr>
                <w:trHeight w:val="27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 Asse scientifico – tecnologico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  Asse storico – sociale</w:t>
                  </w:r>
                </w:p>
              </w:tc>
            </w:tr>
          </w:tbl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6969"/>
              <w:tblGridChange w:id="0">
                <w:tblGrid>
                  <w:gridCol w:w="2689"/>
                  <w:gridCol w:w="6969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COMPETENZE CHIAVE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TRAGUARDI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Da INDICAZIONI NAZIONALI 2012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29"/>
                    </w:tabs>
                    <w:spacing w:after="0" w:before="0" w:line="240" w:lineRule="auto"/>
                    <w:ind w:left="720" w:right="0" w:hanging="720"/>
                    <w:jc w:val="left"/>
                    <w:rPr>
                      <w:rFonts w:ascii="Verdana" w:cs="Verdana" w:eastAsia="Verdana" w:hAnsi="Verdana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rtl w:val="0"/>
                    </w:rPr>
                    <w:t xml:space="preserve">Comunicare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L’allievo interagisce in modo efficace in diverse situazioni comunicative, attraverso modalità dialogiche sempre rispettose degli altri.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/>
                    <w:jc w:val="left"/>
                    <w:rPr>
                      <w:rFonts w:ascii="Verdana" w:cs="Verdana" w:eastAsia="Verdana" w:hAnsi="Verdana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rtl w:val="0"/>
                    </w:rPr>
                    <w:t xml:space="preserve">Progettare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Realizza prodotti digitali utilizzando fonti di vario genere.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/>
                    <w:jc w:val="left"/>
                    <w:rPr>
                      <w:rFonts w:ascii="Verdana" w:cs="Verdana" w:eastAsia="Verdana" w:hAnsi="Verdana"/>
                      <w:b w:val="1"/>
                      <w:u w:val="no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rtl w:val="0"/>
                    </w:rPr>
                    <w:t xml:space="preserve">nza multiliguistica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B">
                  <w:pPr>
                    <w:ind w:hanging="2"/>
                    <w:jc w:val="both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Utilizza diverse lingue in modo appropriato ed efficace allo scopo di comunicare, mediando tra esse e tra diversi  mezzi di comunicazione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4.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Discipline coinvolte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Italiano, Inglese, Storia, Geografia, Matematica, Scienze, Arte e Immagine, Musica, Tecnologia, Educazione Fisica, Religione.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6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46"/>
              <w:gridCol w:w="3789.0000000000005"/>
              <w:gridCol w:w="3220"/>
              <w:tblGridChange w:id="0">
                <w:tblGrid>
                  <w:gridCol w:w="2646"/>
                  <w:gridCol w:w="3789.0000000000005"/>
                  <w:gridCol w:w="3220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DISCIPLINA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ABILITà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CONOSCENZE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Italiano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9">
                  <w:pPr>
                    <w:numPr>
                      <w:ilvl w:val="0"/>
                      <w:numId w:val="1"/>
                    </w:numPr>
                    <w:spacing w:after="0" w:afterAutospacing="0" w:line="276" w:lineRule="auto"/>
                    <w:ind w:left="283.4645669291342" w:hanging="283.4645669291342"/>
                    <w:jc w:val="both"/>
                    <w:rPr>
                      <w:rFonts w:ascii="Arial" w:cs="Arial" w:eastAsia="Arial" w:hAnsi="Arial"/>
                      <w:u w:val="no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Prestare attenzione ed intervenire in una video-lezione, rispettando tempi e turni di parola. </w:t>
                  </w:r>
                </w:p>
                <w:p w:rsidR="00000000" w:rsidDel="00000000" w:rsidP="00000000" w:rsidRDefault="00000000" w:rsidRPr="00000000" w14:paraId="0000005A">
                  <w:pPr>
                    <w:numPr>
                      <w:ilvl w:val="0"/>
                      <w:numId w:val="1"/>
                    </w:numPr>
                    <w:spacing w:after="60" w:line="276" w:lineRule="auto"/>
                    <w:ind w:left="283.4645669291342" w:hanging="283.4645669291342"/>
                    <w:jc w:val="both"/>
                    <w:rPr>
                      <w:rFonts w:ascii="Arial" w:cs="Arial" w:eastAsia="Arial" w:hAnsi="Arial"/>
                      <w:u w:val="no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Produrre testi multimediali, utilizzando in modo efficace l’accostamento dei linguaggi verbali con quelli iconici.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Il testo espositivo</w:t>
                  </w:r>
                </w:p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Il testo narrativo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Inglese</w:t>
                  </w:r>
                </w:p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- L’alunno sa relazionarsi ed interagire in modalità DaD esprimendosi in maniera semplice e abbastanza corretta.</w:t>
                  </w:r>
                </w:p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-  Sa documentarsi su temi di attualità cogliendone gli aspetti di maggiore criticità.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Ideare un power-point sull’attuale situazione di emergenza facendovi confluire le proprie idee, emozioni e riflessioni personali.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Storia</w:t>
                  </w:r>
                </w:p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Comprendere e riflettere sui problemi del mondo contemporaneo.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Problematiche del mondo contemporaneo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Geografia</w:t>
                  </w:r>
                </w:p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-Comprendere e riflettere su temi e e problemi di tutela del paesaggio come patrimonio culturale e progettare azioni di valorizzazione.</w:t>
                  </w:r>
                </w:p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-Individuare e prospettare risorse su cui poter puntare per la ripresa economica dopo lo stato attuale di emergenza.</w:t>
                  </w:r>
                </w:p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-Produrre e presentare power point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Matematica</w:t>
                  </w:r>
                </w:p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-Attraverso la DaD, imparare la procedura per risolvere le equazioni di primo grado</w:t>
                  </w:r>
                </w:p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-Attraverso la DaD, saper calcolare la superficie laterale e totale,la diagonale e il volume del cubo e del parallelepipedo</w:t>
                  </w:r>
                </w:p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Scienze</w:t>
                  </w:r>
                </w:p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-Comprendere l’apparato riproduttore maschile e femminile, la riproduzione dell’uomo e l’accoppiamento dei cromosomi</w:t>
                  </w:r>
                </w:p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-Comprendere le modalità di duplicazione e contagio dei virus</w:t>
                  </w:r>
                </w:p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Arte e immagine</w:t>
                  </w:r>
                </w:p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A">
                  <w:pPr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Realizzazione di elaborati grafici</w:t>
                  </w:r>
                </w:p>
                <w:p w:rsidR="00000000" w:rsidDel="00000000" w:rsidP="00000000" w:rsidRDefault="00000000" w:rsidRPr="00000000" w14:paraId="0000007B">
                  <w:pPr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sul tema attuale della situazione di</w:t>
                  </w:r>
                </w:p>
                <w:p w:rsidR="00000000" w:rsidDel="00000000" w:rsidP="00000000" w:rsidRDefault="00000000" w:rsidRPr="00000000" w14:paraId="0000007C">
                  <w:pPr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emergenza che stiamo vivendo</w:t>
                  </w:r>
                </w:p>
                <w:p w:rsidR="00000000" w:rsidDel="00000000" w:rsidP="00000000" w:rsidRDefault="00000000" w:rsidRPr="00000000" w14:paraId="0000007D">
                  <w:pPr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E">
                  <w:pPr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Conosce ed utilizza materiali diversi per esprimersi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Musica</w:t>
                  </w:r>
                </w:p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Religione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Individuare nel mondo digitale che internet è un grande mezzo di comunicazione, ma nasconde anche grandi pericoli.</w:t>
                  </w:r>
                </w:p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Riconoscere la necessità di una guida che possa educare ad un uso responsabile dei media.  </w:t>
                  </w:r>
                </w:p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Inizia a confrontarsi con la complessità dell’esistenza dei media e del loro buon uso soprattutto nelle relazioni con gli altri( la video- lezione ne è un esempio)</w:t>
                  </w:r>
                </w:p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Intuisce che internet è molto importante anche per la Chiesa soprattutto per l’evangelizzazione.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Tecnologia</w:t>
                  </w:r>
                </w:p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Ed. fisica</w:t>
                  </w:r>
                </w:p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Creare facili modelli con tablet o con pc (mediante padlet o altre piattaforme) per la rilevazione di dati come rilevazione tempi su distanze percorse e/o più facilmente rilevazione test motori individuali;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test motori applicati all’educazione fisica, capacità condizionali;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Spagnolo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2">
                  <w:pPr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L’allievo, anche in modalità DAD,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interagisce in modo efficace usando la seconda lingua comunitaria per elaborare ed esprimere, in maniera semplice, riflessioni personali che scaturiscono dalla particolare contingenza emotiva vissuta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3">
                  <w:pPr>
                    <w:jc w:val="center"/>
                    <w:rPr>
                      <w:rFonts w:ascii="Verdana" w:cs="Verdana" w:eastAsia="Verdana" w:hAnsi="Verdana"/>
                      <w:i w:val="1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espressione di emozioni e semplici riflessioni in lingua spagnola  attraverso la piattaforma </w:t>
                  </w:r>
                  <w:r w:rsidDel="00000000" w:rsidR="00000000" w:rsidRPr="00000000">
                    <w:rPr>
                      <w:rFonts w:ascii="Verdana" w:cs="Verdana" w:eastAsia="Verdana" w:hAnsi="Verdana"/>
                      <w:i w:val="1"/>
                      <w:rtl w:val="0"/>
                    </w:rPr>
                    <w:t xml:space="preserve">Padlet </w:t>
                  </w:r>
                </w:p>
                <w:p w:rsidR="00000000" w:rsidDel="00000000" w:rsidP="00000000" w:rsidRDefault="00000000" w:rsidRPr="00000000" w14:paraId="00000094">
                  <w:pPr>
                    <w:jc w:val="center"/>
                    <w:rPr>
                      <w:rFonts w:ascii="Verdana" w:cs="Verdana" w:eastAsia="Verdana" w:hAnsi="Verdana"/>
                      <w:i w:val="1"/>
                    </w:rPr>
                  </w:pPr>
                  <w:hyperlink r:id="rId8">
                    <w:r w:rsidDel="00000000" w:rsidR="00000000" w:rsidRPr="00000000">
                      <w:rPr>
                        <w:rFonts w:ascii="Verdana" w:cs="Verdana" w:eastAsia="Verdana" w:hAnsi="Verdana"/>
                        <w:i w:val="1"/>
                        <w:color w:val="1155cc"/>
                        <w:u w:val="single"/>
                        <w:rtl w:val="0"/>
                      </w:rPr>
                      <w:t xml:space="preserve">https://padlet.com/federica_scarano/rhfrcshtih2n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5">
                  <w:pPr>
                    <w:jc w:val="center"/>
                    <w:rPr>
                      <w:rFonts w:ascii="Verdana" w:cs="Verdana" w:eastAsia="Verdana" w:hAnsi="Verdana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6969"/>
              <w:tblGridChange w:id="0">
                <w:tblGrid>
                  <w:gridCol w:w="2689"/>
                  <w:gridCol w:w="6969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Contenuti / tematich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75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Educazione civica: gli strumenti digitali e la rete come mezzi per interagire con gli altri e ricavare informazioni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Soluzioni organizzative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Attività x gruppo classe </w:t>
                  </w:r>
                </w:p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75" w:right="0" w:hanging="142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Attività x gruppi di livello (recupero / consolidamento /potenziamento)</w:t>
                  </w:r>
                </w:p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75" w:right="0" w:hanging="142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Attività x gruppi di compito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75" w:right="0" w:hanging="142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Attività _________________________________________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Fasi di applicazione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Tempi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Aprile/Maggio 2020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Metodologie</w:t>
                  </w:r>
                </w:p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Didattica a Distanza tramite le piattaforme Classroom e Hangouts Meet: video-lezioni, condivisione di schemi e mappe concettuali, quiz online, flipped classroom.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Risorse umane </w:t>
                  </w:r>
                </w:p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interne / esterne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Docenti del CdC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Strumenti e mezzi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Personal computer o altri device, rete internet, piattaforme di Google Suite for education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Modalità e strumenti di valutazione</w:t>
                  </w:r>
                </w:p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Per i criteri / indicatori e descrittori di valutazione si fa riferimento alle griglie allegate al PTOF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 prove oggettive – test a risposta multipla- questionario-  saggio personale……)</w:t>
                  </w:r>
                </w:p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Quiz online; esercitazioni ed elaborati scritti; interrogazioni online tramite piattaforma Meet</w:t>
                  </w:r>
                </w:p>
              </w:tc>
            </w:tr>
          </w:tbl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NOTE (personalizzazioni, individualizzazioni, osservazioni, etc.)</w:t>
      </w:r>
      <w:r w:rsidDel="00000000" w:rsidR="00000000" w:rsidRPr="00000000">
        <w:rPr>
          <w:rtl w:val="0"/>
        </w:rPr>
      </w:r>
    </w:p>
    <w:tbl>
      <w:tblPr>
        <w:tblStyle w:val="Table9"/>
        <w:tblW w:w="981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Data:     15/04/2020                                                                Firma Consiglio di Classe                                 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ambr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72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o"/>
      <w:lvlJc w:val="left"/>
      <w:pPr>
        <w:ind w:left="1275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99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1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3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5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7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59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1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3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4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2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0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TableNormal"/>
      <w:jc w:val="left"/>
    </w:tblPr>
  </w:style>
  <w:style w:type="paragraph" w:styleId="Titolo">
    <w:name w:val="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it-IT" w:val="it-IT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">
    <w:name w:val=""/>
    <w:basedOn w:val="TableNormal"/>
    <w:next w:val="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">
    <w:name w:val=""/>
    <w:basedOn w:val="TableNormal"/>
    <w:next w:val="3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5">
    <w:name w:val=""/>
    <w:basedOn w:val="TableNormal"/>
    <w:next w:val="5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6">
    <w:name w:val=""/>
    <w:basedOn w:val="TableNormal"/>
    <w:next w:val="6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">
    <w:name w:val=""/>
    <w:basedOn w:val="TableNormal"/>
    <w:next w:val="7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">
    <w:name w:val=""/>
    <w:basedOn w:val="TableNormal"/>
    <w:next w:val="8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">
    <w:name w:val=""/>
    <w:basedOn w:val="TableNormal"/>
    <w:next w:val="9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">
    <w:name w:val=""/>
    <w:basedOn w:val="TableNormal"/>
    <w:next w:val="10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">
    <w:name w:val=""/>
    <w:basedOn w:val="TableNormal"/>
    <w:next w:val="1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">
    <w:name w:val=""/>
    <w:basedOn w:val="TableNormal"/>
    <w:next w:val="1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3">
    <w:name w:val=""/>
    <w:basedOn w:val="TableNormal"/>
    <w:next w:val="13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Collegamento ipertestuale"/>
    <w:basedOn w:val="Car.predefinitoparagrafo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archivio.pubblica.istruzione.it/normativa/2007/dm139_07.shtml" TargetMode="External"/><Relationship Id="rId8" Type="http://schemas.openxmlformats.org/officeDocument/2006/relationships/hyperlink" Target="https://padlet.com/federica_scarano/rhfrcshtih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JdepwFyocHsKJBkfZZKlXWV4Ag==">AMUW2mUVCX5J8ZQgdIpSvR61fQl07MZCJ8PA5DOhol6BilQAa4+VCByi4RNq0NydaHvtvEPUdDFSQX9jlnTvbIBroJCMFa+8KR91hdbwa8YUbHy+ZqaARgr217N3eB8EwNm9bLSWbVD/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2019-11-26T08:34:00Z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