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40"/>
          <w:szCs w:val="40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mbria" w:cs="Cambria" w:eastAsia="Cambria" w:hAnsi="Cambri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 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AMBITO: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38"/>
              </w:tabs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 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mbria" w:cs="Cambria" w:eastAsia="Cambria" w:hAnsi="Cambria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TITOLO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LA COSTRUZIONE DEL CITTADINO SUI VALORI DELLA LEGALITA’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mbria" w:cs="Cambria" w:eastAsia="Cambria" w:hAnsi="Cambri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826"/>
        <w:tblGridChange w:id="0">
          <w:tblGrid>
            <w:gridCol w:w="2063"/>
            <w:gridCol w:w="7826"/>
          </w:tblGrid>
        </w:tblGridChange>
      </w:tblGrid>
      <w:tr>
        <w:trPr>
          <w:trHeight w:val="1020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both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mbria" w:cs="Cambria" w:eastAsia="Cambria" w:hAnsi="Cambria"/>
                <w:color w:val="444444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444444"/>
                <w:highlight w:val="whit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720"/>
              <w:jc w:val="both"/>
              <w:rPr>
                <w:rFonts w:ascii="Cambria" w:cs="Cambria" w:eastAsia="Cambria" w:hAnsi="Cambria"/>
                <w:color w:val="000000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i w:val="1"/>
                  <w:color w:val="000000"/>
                  <w:highlight w:val="white"/>
                  <w:u w:val="singl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720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720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both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Competenza alfabetica funzionale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/>
              <w:jc w:val="both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33"/>
                <w:tab w:val="center" w:pos="4836"/>
              </w:tabs>
              <w:spacing w:after="0" w:line="240" w:lineRule="auto"/>
              <w:rPr>
                <w:rFonts w:ascii="Cambria" w:cs="Cambria" w:eastAsia="Cambria" w:hAnsi="Cambria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32"/>
                <w:szCs w:val="32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237"/>
              </w:tabs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rPr>
                <w:trHeight w:val="930" w:hRule="atLeast"/>
              </w:trPr>
              <w:tc>
                <w:tcPr/>
                <w:p w:rsidR="00000000" w:rsidDel="00000000" w:rsidP="00000000" w:rsidRDefault="00000000" w:rsidRPr="00000000" w14:paraId="000000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29"/>
                      <w:tab w:val="left" w:pos="1785"/>
                    </w:tabs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1.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spacing w:after="0" w:lineRule="auto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Competenza alfabetica  funzionale</w:t>
                  </w:r>
                </w:p>
                <w:p w:rsidR="00000000" w:rsidDel="00000000" w:rsidP="00000000" w:rsidRDefault="00000000" w:rsidRPr="00000000" w14:paraId="00000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Lettere: l’alunno interagisce in modo efficace in diverse situazioni comunicative, attraverso modalità dialogiche sempre rispettose delle idee degli altri; con ciò matura la consapevolezza che il dialogo, oltre a essere uno strumento comunicativo, ha anche un grande valore civile e lo utilizza per apprendere informazioni ed elaborare opinioni su problemi riguardanti vari ambiti culturali e sociali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3.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om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etenza multili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A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Lingua spagnola:</w:t>
                  </w:r>
                </w:p>
                <w:p w:rsidR="00000000" w:rsidDel="00000000" w:rsidP="00000000" w:rsidRDefault="00000000" w:rsidRPr="00000000" w14:paraId="000000BB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leggere brevi e semplici testi con tecniche adeguate allo scopo </w:t>
                  </w:r>
                </w:p>
                <w:p w:rsidR="00000000" w:rsidDel="00000000" w:rsidP="00000000" w:rsidRDefault="00000000" w:rsidRPr="00000000" w14:paraId="000000BC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comprendere brevi messaggi scritti e orali relativi ad ambiti familiari</w:t>
                  </w:r>
                </w:p>
                <w:p w:rsidR="00000000" w:rsidDel="00000000" w:rsidP="00000000" w:rsidRDefault="00000000" w:rsidRPr="00000000" w14:paraId="00000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. Competenza in materia di consapevolezza ed espressione culturali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spacing w:after="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Storia - Geografia Produce informazioni storiche con fonti di vario genere – anche digitali – e le sa organizzare in testi</w:t>
                  </w:r>
                </w:p>
                <w:p w:rsidR="00000000" w:rsidDel="00000000" w:rsidP="00000000" w:rsidRDefault="00000000" w:rsidRPr="00000000" w14:paraId="00000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Lo studente si orienta nello spazio e sulle carte di diversa scala in base ai punti cardinali e alle coordinate geografiche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3">
                  <w:pPr>
                    <w:spacing w:after="0" w:line="24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5. Competenze personali, sociali e di apprendimento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spacing w:after="0" w:line="24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Ed. fisica:</w:t>
                  </w:r>
                </w:p>
                <w:p w:rsidR="00000000" w:rsidDel="00000000" w:rsidP="00000000" w:rsidRDefault="00000000" w:rsidRPr="00000000" w14:paraId="000000C6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comprendere la valenza formativa dello sport tra le nuove generazioni; </w:t>
                  </w:r>
                </w:p>
                <w:p w:rsidR="00000000" w:rsidDel="00000000" w:rsidP="00000000" w:rsidRDefault="00000000" w:rsidRPr="00000000" w14:paraId="000000C7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comprendere l’importanza di accrescere la cultura della pace anche attraverso le attività sportive;</w:t>
                  </w:r>
                </w:p>
                <w:p w:rsidR="00000000" w:rsidDel="00000000" w:rsidP="00000000" w:rsidRDefault="00000000" w:rsidRPr="00000000" w14:paraId="000000C8">
                  <w:pP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  <w:rtl w:val="0"/>
                    </w:rPr>
                    <w:t xml:space="preserve">ITALIANO, INGLESE, STORIA, GEOGRAFIA, MATEMATICA, SCIENZE, ARTE E IMMAGINE, MUSICA, TECNOLOGIA,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EDUCAZIONE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  <w:rtl w:val="0"/>
                    </w:rPr>
                    <w:t xml:space="preserve">, RELIGIONE.</w:t>
                  </w:r>
                </w:p>
              </w:tc>
            </w:tr>
          </w:tbl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0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L’alunno:</w:t>
                  </w:r>
                </w:p>
                <w:p w:rsidR="00000000" w:rsidDel="00000000" w:rsidP="00000000" w:rsidRDefault="00000000" w:rsidRPr="00000000" w14:paraId="000000D3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Riferisce oralmente su un argomento di studio esplicitando lo scopo e presentandolo in modo chiaro: esporre le informazioni secondo un ordine prestabilito e coerente, usare un registro adeguato all’argomento e alla situazione, controllare il lessico  specifico, precisare le fonti</w:t>
                  </w:r>
                </w:p>
                <w:p w:rsidR="00000000" w:rsidDel="00000000" w:rsidP="00000000" w:rsidRDefault="00000000" w:rsidRPr="00000000" w14:paraId="000000D4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Riflette, dialoga, ed esprime opinioni riguardo i vari temi esposti nella Dichiarazione universale dei Diritti umani;</w:t>
                  </w:r>
                </w:p>
                <w:p w:rsidR="00000000" w:rsidDel="00000000" w:rsidP="00000000" w:rsidRDefault="00000000" w:rsidRPr="00000000" w14:paraId="00000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comprende che le regole sono strumenti indispensabili per una civile convivenza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Dichiarazione dei diritti del Fanciullo: analisi del documento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D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L’alunno:</w:t>
                  </w:r>
                </w:p>
                <w:p w:rsidR="00000000" w:rsidDel="00000000" w:rsidP="00000000" w:rsidRDefault="00000000" w:rsidRPr="00000000" w14:paraId="000000DE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Ricerca informazioni, raccogliere dati e notizie relative a temi specifici trattati</w:t>
                  </w:r>
                </w:p>
                <w:p w:rsidR="00000000" w:rsidDel="00000000" w:rsidP="00000000" w:rsidRDefault="00000000" w:rsidRPr="00000000" w14:paraId="000000DF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Coglie il valore della Dichiarazione visto che non ha valore vincolante ma un alto valore morale per la tutela dei diritti del bambino.</w:t>
                  </w:r>
                </w:p>
                <w:p w:rsidR="00000000" w:rsidDel="00000000" w:rsidP="00000000" w:rsidRDefault="00000000" w:rsidRPr="00000000" w14:paraId="00000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Usa le conoscenze apprese per comprendere problemi di convivenza civile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Lettura e riflessione degli articoli della Convenzione dei diritti dei Fanciulli</w:t>
                  </w:r>
                </w:p>
                <w:p w:rsidR="00000000" w:rsidDel="00000000" w:rsidP="00000000" w:rsidRDefault="00000000" w:rsidRPr="00000000" w14:paraId="00000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L’alunno:</w:t>
                  </w:r>
                </w:p>
                <w:p w:rsidR="00000000" w:rsidDel="00000000" w:rsidP="00000000" w:rsidRDefault="00000000" w:rsidRPr="00000000" w14:paraId="000000E6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color w:val="333333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Localizza gli ambienti geografici in cui vengono stilati: 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Il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primo strumento internazionale 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in assoluto a tutela dei diritti dell'infanzia la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 "Convenzione sull'età minima" 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adottata dalla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Conferenza Internazionale del Lavoro nel 1919;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 la Dichiarazione di Ginevra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 nel 1923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, o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Dichiarazione dei diritti del bambino 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adottata dalla Quinta Assemblea Generale della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Società delle Nazioni</w:t>
                  </w:r>
                  <w:r w:rsidDel="00000000" w:rsidR="00000000" w:rsidRPr="00000000">
                    <w:rPr>
                      <w:rFonts w:ascii="Cambria" w:cs="Cambria" w:eastAsia="Cambria" w:hAnsi="Cambria"/>
                      <w:color w:val="333333"/>
                      <w:sz w:val="20"/>
                      <w:szCs w:val="20"/>
                      <w:highlight w:val="white"/>
                      <w:rtl w:val="0"/>
                    </w:rPr>
                    <w:t xml:space="preserve"> nel 1924</w:t>
                  </w:r>
                </w:p>
                <w:p w:rsidR="00000000" w:rsidDel="00000000" w:rsidP="00000000" w:rsidRDefault="00000000" w:rsidRPr="00000000" w14:paraId="00000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spacing w:after="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Dalla Convenzione sull’età minima, alla Dichiarazione di Ginevra dei diritti del fanciullo fino alla Convenzione dei diritti del Fanciullo</w:t>
                  </w:r>
                </w:p>
                <w:p w:rsidR="00000000" w:rsidDel="00000000" w:rsidP="00000000" w:rsidRDefault="00000000" w:rsidRPr="00000000" w14:paraId="000000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0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Realizzare i presupposti per una vita sportiva all’insegna della correttezza e dell’equilibrio psicomotorio: riuscire a gestire le emozioni attraverso lo scambio, il confronto e il gioco;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Le regole del vivere civile nel contesto sportivo;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  <w:rtl w:val="0"/>
                    </w:rPr>
                    <w:t xml:space="preserve">Religione</w:t>
                  </w:r>
                </w:p>
                <w:p w:rsidR="00000000" w:rsidDel="00000000" w:rsidP="00000000" w:rsidRDefault="00000000" w:rsidRPr="00000000" w14:paraId="00000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Spagnolo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legge gli articoli della costituzione spagnola con l’aiuto della docente, del vocabolario cartaceo e del supporto della rete internet (vocabolari online che riportano esempi di traduzione in contesto, per aiutare nella comprensione del testo di legge). L’alunno comprende il senso generale di quanto letto e  rielabora in lingua madre le informazioni ricavate.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8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Articolo 14 della Costituzione spagnola  (uguaglianza dei cittadini davanti alla legge)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175"/>
                    <w:rPr>
                      <w:rFonts w:ascii="Cambria" w:cs="Cambria" w:eastAsia="Cambria" w:hAnsi="Cambri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Soluzioni organizzative</w:t>
                  </w:r>
                </w:p>
              </w:tc>
              <w:tc>
                <w:tcPr/>
                <w:p w:rsidR="00000000" w:rsidDel="00000000" w:rsidP="00000000" w:rsidRDefault="00000000" w:rsidRPr="00000000" w14:paraId="0000011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18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9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A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B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C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D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1E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F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0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1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2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3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4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5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6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7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8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9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A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color w:val="000000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B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C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after="0" w:line="240" w:lineRule="auto"/>
                          <w:jc w:val="both"/>
                          <w:rPr>
                            <w:rFonts w:ascii="Cambria" w:cs="Cambria" w:eastAsia="Cambria" w:hAnsi="Cambria"/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color w:val="000000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360" w:lineRule="auto"/>
                    <w:ind w:left="175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Fasi di applicazione</w:t>
                  </w:r>
                </w:p>
              </w:tc>
              <w:tc>
                <w:tcPr/>
                <w:p w:rsidR="00000000" w:rsidDel="00000000" w:rsidP="00000000" w:rsidRDefault="00000000" w:rsidRPr="00000000" w14:paraId="00000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Tempi</w:t>
                  </w:r>
                </w:p>
              </w:tc>
              <w:tc>
                <w:tcPr/>
                <w:p w:rsidR="00000000" w:rsidDel="00000000" w:rsidP="00000000" w:rsidRDefault="00000000" w:rsidRPr="00000000" w14:paraId="000001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interne / esterne</w:t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Strumenti e mezzi</w:t>
                  </w:r>
                </w:p>
              </w:tc>
              <w:tc>
                <w:tcPr/>
                <w:p w:rsidR="00000000" w:rsidDel="00000000" w:rsidP="00000000" w:rsidRDefault="00000000" w:rsidRPr="00000000" w14:paraId="00000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color w:val="000000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sz w:val="16"/>
                      <w:szCs w:val="16"/>
                      <w:rtl w:val="0"/>
                    </w:rPr>
                    <w:t xml:space="preserve">( prove oggettive – test a risposta multipla- questionario-  saggio personale…)</w:t>
                  </w:r>
                </w:p>
                <w:p w:rsidR="00000000" w:rsidDel="00000000" w:rsidP="00000000" w:rsidRDefault="00000000" w:rsidRPr="00000000" w14:paraId="00000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2">
                  <w:pPr>
                    <w:spacing w:after="0" w:line="240" w:lineRule="auto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Lingua spagnola: test a risposta multipla digitale realizzato  con modulo di google, il cui link sarà inviato tramite registro elettronico</w:t>
                  </w:r>
                </w:p>
                <w:p w:rsidR="00000000" w:rsidDel="00000000" w:rsidP="00000000" w:rsidRDefault="00000000" w:rsidRPr="00000000" w14:paraId="00000143">
                  <w:pPr>
                    <w:spacing w:after="0" w:line="240" w:lineRule="auto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Ed. fisica: osservazione sistematica dei processi di apprendimento nei contesti di confronto in genere e nei vari momenti di attività (saranno valutati la conoscenza e la corretta comprensione delle regole comportamentali attraverso la loro applicazione sia in aula che in ambiente sportivo: impostazione delle relazioni tra compagni improntate alla sicurezza e al rispetto reciproco);</w:t>
                  </w:r>
                </w:p>
                <w:p w:rsidR="00000000" w:rsidDel="00000000" w:rsidP="00000000" w:rsidRDefault="00000000" w:rsidRPr="00000000" w14:paraId="00000144">
                  <w:pPr>
                    <w:spacing w:after="0" w:line="240" w:lineRule="auto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4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Data: </w:t>
        <w:tab/>
        <w:tab/>
        <w:tab/>
        <w:tab/>
        <w:tab/>
        <w:tab/>
        <w:tab/>
        <w:tab/>
        <w:tab/>
        <w:t xml:space="preserve">Firma Consiglio di Classe                  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200" w:line="276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io.pubblica.istruzione.it/normativa/2007/dm139_07.s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UUeEEORvi7tLhraCUhthCqS/A==">AMUW2mURBxt2qHJLdR+xP0APOrG6nuXbdaZePEN8TYiriQKcl3voV4Q6RkRSffYzrKoBjVx5WArFFhl0wK1lqN2bpTwu6vNDHWwRbv93hK1IqbFo/FlQ2eftGmpt22T9ndqiklSFOHAk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2020-02-17T09:16:00Z</dcterms:created>
  <dc:creator>mym_asus</dc:creator>
</cp:coreProperties>
</file>