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Istituto Comprensivo Statale “G. Barone”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Scuola Secondaria di Primo 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Percorso Formativo interdisciplinare / trasversale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8"/>
        <w:gridCol w:w="1639"/>
        <w:gridCol w:w="1644"/>
        <w:gridCol w:w="3283"/>
        <w:tblGridChange w:id="0">
          <w:tblGrid>
            <w:gridCol w:w="3288"/>
            <w:gridCol w:w="1639"/>
            <w:gridCol w:w="1644"/>
            <w:gridCol w:w="3283"/>
          </w:tblGrid>
        </w:tblGridChange>
      </w:tblGrid>
      <w:tr>
        <w:trPr>
          <w:trHeight w:val="1840" w:hRule="atLeast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PLESSO: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305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79"/>
              <w:gridCol w:w="2778"/>
              <w:tblGridChange w:id="0">
                <w:tblGrid>
                  <w:gridCol w:w="279"/>
                  <w:gridCol w:w="2778"/>
                </w:tblGrid>
              </w:tblGridChange>
            </w:tblGrid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0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0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BARANELLO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0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0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CASTROPIGNANO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FOSSALTO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TORELLA DEL SANNIO</w:t>
                  </w:r>
                </w:p>
              </w:tc>
            </w:tr>
          </w:tbl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305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79"/>
              <w:gridCol w:w="2778"/>
              <w:tblGridChange w:id="0">
                <w:tblGrid>
                  <w:gridCol w:w="279"/>
                  <w:gridCol w:w="2778"/>
                </w:tblGrid>
              </w:tblGridChange>
            </w:tblGrid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PRIMA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SECONDA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TERZA</w:t>
                  </w:r>
                </w:p>
              </w:tc>
            </w:tr>
          </w:tbl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SEZIONE: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(per la pluriclasse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spuntare più voci)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ANNO SCOLASTICO: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2019 -2020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EDUCAZIONE CIVICA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AMBITO: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FORMAZIONE DELL’IDENTITA’ PERSONALE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38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305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79"/>
              <w:gridCol w:w="2778"/>
              <w:tblGridChange w:id="0">
                <w:tblGrid>
                  <w:gridCol w:w="279"/>
                  <w:gridCol w:w="2778"/>
                </w:tblGrid>
              </w:tblGridChange>
            </w:tblGrid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PRIMO BIMESTRE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SECONDO BIMESTRE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TERZO BIMESTRE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QUARTO BIMESTRE</w:t>
                  </w:r>
                </w:p>
              </w:tc>
            </w:tr>
          </w:tbl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PERIODO: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DICEMBRE 2019/GENNAIO 2020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9"/>
        <w:tblGridChange w:id="0">
          <w:tblGrid>
            <w:gridCol w:w="988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TITOLO : ORIENTAMENTO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63"/>
        <w:gridCol w:w="7791"/>
        <w:gridCol w:w="35"/>
        <w:tblGridChange w:id="0">
          <w:tblGrid>
            <w:gridCol w:w="2063"/>
            <w:gridCol w:w="7791"/>
            <w:gridCol w:w="35"/>
          </w:tblGrid>
        </w:tblGridChange>
      </w:tblGrid>
      <w:tr>
        <w:trPr>
          <w:trHeight w:val="1960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TRASVERSALI COMUNI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444444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 chiave  così come recepite dal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444444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Regolamento recante norme in materia di adempimento dell’obbligo di istruzione”-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Cambria" w:cs="Cambria" w:eastAsia="Cambria" w:hAnsi="Cambria"/>
                  <w:b w:val="0"/>
                  <w:i w:val="1"/>
                  <w:smallCaps w:val="0"/>
                  <w:strike w:val="0"/>
                  <w:color w:val="000000"/>
                  <w:sz w:val="22"/>
                  <w:szCs w:val="22"/>
                  <w:highlight w:val="white"/>
                  <w:u w:val="single"/>
                  <w:vertAlign w:val="baseline"/>
                  <w:rtl w:val="0"/>
                </w:rPr>
                <w:t xml:space="preserve">D.M. n. 139 / 2007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5700.0" w:type="dxa"/>
              <w:jc w:val="left"/>
              <w:tblLayout w:type="fixed"/>
              <w:tblLook w:val="0000"/>
            </w:tblPr>
            <w:tblGrid>
              <w:gridCol w:w="320"/>
              <w:gridCol w:w="220"/>
              <w:gridCol w:w="5160"/>
              <w:tblGridChange w:id="0">
                <w:tblGrid>
                  <w:gridCol w:w="320"/>
                  <w:gridCol w:w="220"/>
                  <w:gridCol w:w="5160"/>
                </w:tblGrid>
              </w:tblGridChange>
            </w:tblGrid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Imparare ad imparare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Progettare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Comunicare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Collaborare e partecipare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Agire in modo autonomo, responsabile e critico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Risolvere problemi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6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Individuare collegamenti e relazioni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6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Acquisire ed interpretare l’informazione</w:t>
                  </w:r>
                </w:p>
              </w:tc>
            </w:tr>
          </w:tbl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 chiave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(Raccomandazioni europee 22 maggio 2018)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7572.0" w:type="dxa"/>
              <w:jc w:val="left"/>
              <w:tblLayout w:type="fixed"/>
              <w:tblLook w:val="0000"/>
            </w:tblPr>
            <w:tblGrid>
              <w:gridCol w:w="320"/>
              <w:gridCol w:w="220"/>
              <w:gridCol w:w="7032"/>
              <w:tblGridChange w:id="0">
                <w:tblGrid>
                  <w:gridCol w:w="320"/>
                  <w:gridCol w:w="220"/>
                  <w:gridCol w:w="7032"/>
                </w:tblGrid>
              </w:tblGridChange>
            </w:tblGrid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Competenza alfabetica funzionale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Competenza multi linguistica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Competenza matematica e competenza in scienze, tecnologie e ingegneria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Competenza in materia di consapevolezza ed espressione culturali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8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8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Competenza imprenditoriale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8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8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Competenze digitali</w:t>
                  </w:r>
                </w:p>
              </w:tc>
            </w:tr>
          </w:tbl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33"/>
                <w:tab w:val="center" w:pos="4836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33"/>
                <w:tab w:val="center" w:pos="4836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ab/>
              <w:t xml:space="preserve">ASSI COINVOLTI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8140.0" w:type="dxa"/>
              <w:jc w:val="left"/>
              <w:tblInd w:w="757.0" w:type="dxa"/>
              <w:tblLayout w:type="fixed"/>
              <w:tblLook w:val="0000"/>
            </w:tblPr>
            <w:tblGrid>
              <w:gridCol w:w="320"/>
              <w:gridCol w:w="220"/>
              <w:gridCol w:w="3940"/>
              <w:gridCol w:w="320"/>
              <w:gridCol w:w="220"/>
              <w:gridCol w:w="3120"/>
              <w:tblGridChange w:id="0">
                <w:tblGrid>
                  <w:gridCol w:w="320"/>
                  <w:gridCol w:w="220"/>
                  <w:gridCol w:w="3940"/>
                  <w:gridCol w:w="320"/>
                  <w:gridCol w:w="220"/>
                  <w:gridCol w:w="3120"/>
                </w:tblGrid>
              </w:tblGridChange>
            </w:tblGrid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ASSE DEI LINGUAGGI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ASSE MATEMATICO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ASSE SCIENTIFICO –TECNOLOGICO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A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A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ASSE STORICO - SOCIALE</w:t>
                  </w:r>
                </w:p>
              </w:tc>
            </w:tr>
          </w:tbl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37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965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689"/>
              <w:gridCol w:w="6969"/>
              <w:tblGridChange w:id="0">
                <w:tblGrid>
                  <w:gridCol w:w="2689"/>
                  <w:gridCol w:w="6969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COMPETENZE CHIAVE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TRAGUARDI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DA INDICAZIONI NAZIONALI 2012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9">
                  <w:pPr>
                    <w:keepNext w:val="0"/>
                    <w:keepLines w:val="0"/>
                    <w:widowControl w:val="1"/>
                    <w:numPr>
                      <w:ilvl w:val="0"/>
                      <w:numId w:val="5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29"/>
                      <w:tab w:val="left" w:pos="1785"/>
                    </w:tabs>
                    <w:spacing w:after="0" w:before="0" w:line="240" w:lineRule="auto"/>
                    <w:ind w:left="566.9291338582675" w:right="0" w:hanging="425.1968503937007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0"/>
                      <w:szCs w:val="20"/>
                      <w:rtl w:val="0"/>
                    </w:rPr>
                    <w:t xml:space="preserve">Competenza alfabetica funzionale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0"/>
                      <w:szCs w:val="20"/>
                      <w:rtl w:val="0"/>
                    </w:rPr>
                    <w:t xml:space="preserve">ITALIANO</w:t>
                  </w: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- L’allievo:</w:t>
                  </w:r>
                </w:p>
                <w:p w:rsidR="00000000" w:rsidDel="00000000" w:rsidP="00000000" w:rsidRDefault="00000000" w:rsidRPr="00000000" w14:paraId="000000A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- interagisce in modo efficace in diverse situazioni comunicative; matura la consapevolezza che il dialogo ha un grande valore civile e lo utilizza per apprendere informazioni ed elaborare opinioni su problemi riguardanti vari ambiti culturali e sociali;</w:t>
                  </w:r>
                </w:p>
                <w:p w:rsidR="00000000" w:rsidDel="00000000" w:rsidP="00000000" w:rsidRDefault="00000000" w:rsidRPr="00000000" w14:paraId="000000A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- usa manuali delle discipline o testi divulgativi nelle attività di studio per ricercare, raccogliere e rielaborare dati, informazioni e concetti; costruisce sulla base di quanto letto testi o presentazioni;</w:t>
                  </w:r>
                </w:p>
                <w:p w:rsidR="00000000" w:rsidDel="00000000" w:rsidP="00000000" w:rsidRDefault="00000000" w:rsidRPr="00000000" w14:paraId="000000A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- usa la comunicazione orale e scritta per formulare giudizi su problemi riguardanti vari ambiti culturali e sociali.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F">
                  <w:pPr>
                    <w:keepNext w:val="0"/>
                    <w:keepLines w:val="0"/>
                    <w:widowControl w:val="1"/>
                    <w:numPr>
                      <w:ilvl w:val="0"/>
                      <w:numId w:val="5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66.9291338582675" w:right="0" w:hanging="425.1968503937007"/>
                    <w:jc w:val="left"/>
                    <w:rPr>
                      <w:rFonts w:ascii="Cambria" w:cs="Cambria" w:eastAsia="Cambria" w:hAnsi="Cambria"/>
                      <w:b w:val="1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0"/>
                      <w:szCs w:val="20"/>
                      <w:rtl w:val="0"/>
                    </w:rPr>
                    <w:t xml:space="preserve">Individuare collegamenti e relazioni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0"/>
                      <w:szCs w:val="20"/>
                      <w:rtl w:val="0"/>
                    </w:rPr>
                    <w:t xml:space="preserve">STORIA</w:t>
                  </w: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 - L’allievo:</w:t>
                  </w:r>
                </w:p>
                <w:p w:rsidR="00000000" w:rsidDel="00000000" w:rsidP="00000000" w:rsidRDefault="00000000" w:rsidRPr="00000000" w14:paraId="000000B2">
                  <w:pPr>
                    <w:keepNext w:val="0"/>
                    <w:keepLines w:val="0"/>
                    <w:widowControl w:val="1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41.7322834645671" w:right="0" w:hanging="141.7322834645671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individua le relazioni tra gruppi umani e contesti spaziali; </w:t>
                  </w:r>
                </w:p>
                <w:p w:rsidR="00000000" w:rsidDel="00000000" w:rsidP="00000000" w:rsidRDefault="00000000" w:rsidRPr="00000000" w14:paraId="000000B3">
                  <w:pPr>
                    <w:keepNext w:val="0"/>
                    <w:keepLines w:val="0"/>
                    <w:widowControl w:val="1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41.7322834645671" w:right="0" w:hanging="141.7322834645671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comprende avvenimenti, fatti e fenomeni delle società e civiltà che hanno caratterizzato la storia dell’umanità rintracciando confronti con la contemporaneità.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B4">
                  <w:pPr>
                    <w:numPr>
                      <w:ilvl w:val="0"/>
                      <w:numId w:val="5"/>
                    </w:numPr>
                    <w:tabs>
                      <w:tab w:val="left" w:pos="29"/>
                      <w:tab w:val="left" w:pos="1785"/>
                    </w:tabs>
                    <w:spacing w:after="0" w:line="240" w:lineRule="auto"/>
                    <w:ind w:left="566.9291338582675" w:hanging="425.1968503937007"/>
                    <w:rPr>
                      <w:rFonts w:ascii="Cambria" w:cs="Cambria" w:eastAsia="Cambria" w:hAnsi="Cambria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0"/>
                      <w:szCs w:val="20"/>
                      <w:rtl w:val="0"/>
                    </w:rPr>
                    <w:t xml:space="preserve">Competenze personali, sociali e di apprendimento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5">
                  <w:pP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6">
                  <w:pPr>
                    <w:spacing w:after="0" w:line="240" w:lineRule="auto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0"/>
                      <w:szCs w:val="20"/>
                      <w:rtl w:val="0"/>
                    </w:rPr>
                    <w:t xml:space="preserve">ED. FISICA</w:t>
                  </w: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 - L’allievo:</w:t>
                  </w:r>
                </w:p>
                <w:p w:rsidR="00000000" w:rsidDel="00000000" w:rsidP="00000000" w:rsidRDefault="00000000" w:rsidRPr="00000000" w14:paraId="000000B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41.7322834645671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individua l’importanza delle relazioni all’interno del  gruppo attraverso l’avviamento alla pratica sportiva; </w:t>
                  </w:r>
                </w:p>
                <w:p w:rsidR="00000000" w:rsidDel="00000000" w:rsidP="00000000" w:rsidRDefault="00000000" w:rsidRPr="00000000" w14:paraId="000000B8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41.7322834645671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comprende gli aspetti peculiari del gioco di squadra, puntando l’attenzione sulla condivisione e sullo spirito di collaborazione; ricerca attraverso attività di gioco-sport o di prime “rudimentali” forme di attività sportive, una propria identità personale. 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B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4.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0"/>
                      <w:szCs w:val="20"/>
                      <w:rtl w:val="0"/>
                    </w:rPr>
                    <w:t xml:space="preserve">Competenza multilinguistica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0"/>
                      <w:szCs w:val="20"/>
                      <w:rtl w:val="0"/>
                    </w:rPr>
                    <w:t xml:space="preserve">SPAGNOLO</w:t>
                  </w: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  • L’allievo </w:t>
                  </w:r>
                </w:p>
                <w:p w:rsidR="00000000" w:rsidDel="00000000" w:rsidP="00000000" w:rsidRDefault="00000000" w:rsidRPr="00000000" w14:paraId="000000B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-comprende brevi messaggi orali e scritti relativi ad ambiti familiari</w:t>
                  </w:r>
                </w:p>
                <w:p w:rsidR="00000000" w:rsidDel="00000000" w:rsidP="00000000" w:rsidRDefault="00000000" w:rsidRPr="00000000" w14:paraId="000000B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-comunica oralmente in attività che richiedono solo uno scambio di informazioni semplice e diretto su argomenti familiari e abituali</w:t>
                  </w:r>
                </w:p>
                <w:p w:rsidR="00000000" w:rsidDel="00000000" w:rsidP="00000000" w:rsidRDefault="00000000" w:rsidRPr="00000000" w14:paraId="000000B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-descrive oralmente e per iscritto, in modo semplice, aspetti del proprio vissuto e del proprio ambiente</w:t>
                  </w:r>
                </w:p>
                <w:p w:rsidR="00000000" w:rsidDel="00000000" w:rsidP="00000000" w:rsidRDefault="00000000" w:rsidRPr="00000000" w14:paraId="000000B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-legge brevi e semplici testi con tecniche adeguate allo scopo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0"/>
                      <w:szCs w:val="20"/>
                      <w:rtl w:val="0"/>
                    </w:rPr>
                    <w:t xml:space="preserve">INGLESE-</w:t>
                  </w:r>
                </w:p>
                <w:p w:rsidR="00000000" w:rsidDel="00000000" w:rsidP="00000000" w:rsidRDefault="00000000" w:rsidRPr="00000000" w14:paraId="000000C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0"/>
                      <w:szCs w:val="20"/>
                      <w:rtl w:val="0"/>
                    </w:rPr>
                    <w:t xml:space="preserve">-</w:t>
                  </w: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l’alunno legge semplici testi con diverse strategie adeguate allo scopo</w:t>
                  </w:r>
                </w:p>
                <w:p w:rsidR="00000000" w:rsidDel="00000000" w:rsidP="00000000" w:rsidRDefault="00000000" w:rsidRPr="00000000" w14:paraId="000000C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-comprende oralmente e per iscritto i punti essenziali di testi in lingua standard su argomenti familiari o di studio</w:t>
                  </w:r>
                </w:p>
                <w:p w:rsidR="00000000" w:rsidDel="00000000" w:rsidP="00000000" w:rsidRDefault="00000000" w:rsidRPr="00000000" w14:paraId="000000C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-descrive oralmente situazioni,racconta avvenimenti ed esperienze personali</w:t>
                  </w:r>
                </w:p>
                <w:p w:rsidR="00000000" w:rsidDel="00000000" w:rsidP="00000000" w:rsidRDefault="00000000" w:rsidRPr="00000000" w14:paraId="000000C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-interagisce con uno o più interlocutori in contesti familiari e su argomenti noti</w:t>
                  </w:r>
                </w:p>
                <w:p w:rsidR="00000000" w:rsidDel="00000000" w:rsidP="00000000" w:rsidRDefault="00000000" w:rsidRPr="00000000" w14:paraId="000000C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-scrive semplici resoconti e compone brevi lettere o messaggi rivolti a coetanei e familiari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C7">
                  <w:pPr>
                    <w:spacing w:after="0" w:line="240" w:lineRule="auto"/>
                    <w:jc w:val="both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5.Competenza in materia di consapevolezza ed espressione culturali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8">
                  <w:pPr>
                    <w:spacing w:after="240" w:before="240" w:line="240" w:lineRule="auto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ARTE: L’alunno comprende ed apprezza le opere d’arte, conosce le tipologie del patrimonio ambientale, storico-artistico e museale del territorio, sapendone leggere i significati e i valori estetici, storici e sociali.</w:t>
                  </w:r>
                </w:p>
                <w:p w:rsidR="00000000" w:rsidDel="00000000" w:rsidP="00000000" w:rsidRDefault="00000000" w:rsidRPr="00000000" w14:paraId="000000C9">
                  <w:pPr>
                    <w:spacing w:after="240" w:before="240" w:line="240" w:lineRule="auto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Ipotizza strategie di intervento per la tutela, la conservazione e la valorizzazione dei beni culturali.</w:t>
                  </w:r>
                </w:p>
                <w:p w:rsidR="00000000" w:rsidDel="00000000" w:rsidP="00000000" w:rsidRDefault="00000000" w:rsidRPr="00000000" w14:paraId="000000C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Conosce le istituzioni culturali</w:t>
                  </w:r>
                </w:p>
              </w:tc>
            </w:tr>
            <w:t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B">
                  <w:pPr>
                    <w:spacing w:after="0" w:line="276" w:lineRule="auto"/>
                    <w:jc w:val="both"/>
                    <w:rPr>
                      <w:rFonts w:ascii="Cambria" w:cs="Cambria" w:eastAsia="Cambria" w:hAnsi="Cambria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0"/>
                      <w:szCs w:val="20"/>
                      <w:rtl w:val="0"/>
                    </w:rPr>
                    <w:t xml:space="preserve">6.Competenza matematica e competenza in scienze, tecnologie e ingegneria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C">
                  <w:pPr>
                    <w:spacing w:after="0" w:line="276" w:lineRule="auto"/>
                    <w:jc w:val="both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Riconosce nel proprio organismo strutture e funzionamenti a livelli macroscopici e microscopici, è consapevole delle sue potenzialità e dei suoi limiti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C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DISCIPLINE COINVOLTE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ITALIANO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,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INGLESE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,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0"/>
                      <w:szCs w:val="20"/>
                      <w:rtl w:val="0"/>
                    </w:rPr>
                    <w:t xml:space="preserve">SPAGNOLO</w:t>
                  </w: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,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STORIA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, GEOGRAFIA, MATEMATICA, SCIENZE, ARTE E IMMAGINE, MUSICA, TECNOLOGIA,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EDUCAZIONE FISICA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, RELIGIONE.</w:t>
                  </w:r>
                </w:p>
              </w:tc>
            </w:tr>
          </w:tbl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965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689"/>
              <w:gridCol w:w="3749"/>
              <w:gridCol w:w="3220"/>
              <w:tblGridChange w:id="0">
                <w:tblGrid>
                  <w:gridCol w:w="2689"/>
                  <w:gridCol w:w="3749"/>
                  <w:gridCol w:w="3220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D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DISCIPLINA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ABILITÀ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CONOSCENZE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D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Italiano</w:t>
                  </w:r>
                </w:p>
                <w:p w:rsidR="00000000" w:rsidDel="00000000" w:rsidP="00000000" w:rsidRDefault="00000000" w:rsidRPr="00000000" w14:paraId="000000D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6">
                  <w:pPr>
                    <w:keepNext w:val="0"/>
                    <w:keepLines w:val="0"/>
                    <w:widowControl w:val="1"/>
                    <w:numPr>
                      <w:ilvl w:val="0"/>
                      <w:numId w:val="4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425.19685039370046" w:right="0" w:hanging="36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  <w:u w:val="no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Ricavare informazioni per documentarsi su un argomento specifico.</w:t>
                  </w:r>
                </w:p>
                <w:p w:rsidR="00000000" w:rsidDel="00000000" w:rsidP="00000000" w:rsidRDefault="00000000" w:rsidRPr="00000000" w14:paraId="000000D7">
                  <w:pPr>
                    <w:keepNext w:val="0"/>
                    <w:keepLines w:val="0"/>
                    <w:widowControl w:val="1"/>
                    <w:numPr>
                      <w:ilvl w:val="0"/>
                      <w:numId w:val="4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425.19685039370046" w:right="0" w:hanging="36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  <w:u w:val="no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Confrontare informazioni ricavabili da più fonti.</w:t>
                  </w:r>
                </w:p>
                <w:p w:rsidR="00000000" w:rsidDel="00000000" w:rsidP="00000000" w:rsidRDefault="00000000" w:rsidRPr="00000000" w14:paraId="000000D8">
                  <w:pPr>
                    <w:keepNext w:val="0"/>
                    <w:keepLines w:val="0"/>
                    <w:widowControl w:val="1"/>
                    <w:numPr>
                      <w:ilvl w:val="0"/>
                      <w:numId w:val="4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425.19685039370046" w:right="0" w:hanging="36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  <w:u w:val="no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Saper argomentare la propria tesi su un tema dato (in forma orale e scritta) utilizzando dati pertinenti e motivazioni valide.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Il testo argomentativo: struttura, scopo, caratteristiche.</w:t>
                  </w:r>
                </w:p>
                <w:p w:rsidR="00000000" w:rsidDel="00000000" w:rsidP="00000000" w:rsidRDefault="00000000" w:rsidRPr="00000000" w14:paraId="000000D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Il testo espositivo: struttura, scopo, caratteristiche.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D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Inglese</w:t>
                  </w:r>
                </w:p>
                <w:p w:rsidR="00000000" w:rsidDel="00000000" w:rsidP="00000000" w:rsidRDefault="00000000" w:rsidRPr="00000000" w14:paraId="000000D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-leggere e comprendere un testo relativamente lungo per trovare informazioni specifiche relative al mondo dell’adolescente e delle sue problematiche</w:t>
                  </w:r>
                </w:p>
                <w:p w:rsidR="00000000" w:rsidDel="00000000" w:rsidP="00000000" w:rsidRDefault="00000000" w:rsidRPr="00000000" w14:paraId="000000D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- organizzare l’attività con l’uso del dizionario e servendosi del supporto dell’insegnante se necessario.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-testo relativo al VAMPING, tendenza dell’adolescente all’uso dei social media o degli smartphones fino a tarda notte, con conseguenti ricadute nell’ambito del rendimento scolastico  e del benessere psicofisico.</w:t>
                  </w:r>
                </w:p>
                <w:p w:rsidR="00000000" w:rsidDel="00000000" w:rsidP="00000000" w:rsidRDefault="00000000" w:rsidRPr="00000000" w14:paraId="000000E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-quiz sull’importanza delle sane relazioni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E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Storia</w:t>
                  </w:r>
                </w:p>
                <w:p w:rsidR="00000000" w:rsidDel="00000000" w:rsidP="00000000" w:rsidRDefault="00000000" w:rsidRPr="00000000" w14:paraId="000000E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Usare le conoscenze e le abilità apprese per orientarsi nella complessità del presente.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La Seconda Rivoluzione Industriale.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E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Geografia</w:t>
                  </w:r>
                </w:p>
                <w:p w:rsidR="00000000" w:rsidDel="00000000" w:rsidP="00000000" w:rsidRDefault="00000000" w:rsidRPr="00000000" w14:paraId="000000E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Individuare i principi e gli scopi degli art. 1 e 2 dello Statuto delle Nazioni Unite cogliendone il valore.</w:t>
                  </w:r>
                </w:p>
                <w:p w:rsidR="00000000" w:rsidDel="00000000" w:rsidP="00000000" w:rsidRDefault="00000000" w:rsidRPr="00000000" w14:paraId="000000E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Comprendere il significato delle regole per la convivenza civile.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L’ONU e la cooperazione internazionale:le sue funzioni, le sue organizzazioni.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E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Matematica</w:t>
                  </w:r>
                </w:p>
                <w:p w:rsidR="00000000" w:rsidDel="00000000" w:rsidP="00000000" w:rsidRDefault="00000000" w:rsidRPr="00000000" w14:paraId="000000E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E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Scienze</w:t>
                  </w:r>
                </w:p>
                <w:p w:rsidR="00000000" w:rsidDel="00000000" w:rsidP="00000000" w:rsidRDefault="00000000" w:rsidRPr="00000000" w14:paraId="000000E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0">
                  <w:pPr>
                    <w:spacing w:after="0" w:line="276" w:lineRule="auto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Conosce  gli effetti delle droghe  e ne comprende le conseguenze sulla salute. Valuta la gravità del problema sociale legato all’uso delle droghe.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1">
                  <w:pPr>
                    <w:spacing w:after="0" w:line="276" w:lineRule="auto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Le droghe e le dipendenze.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F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Arte e immagine</w:t>
                  </w:r>
                </w:p>
                <w:p w:rsidR="00000000" w:rsidDel="00000000" w:rsidP="00000000" w:rsidRDefault="00000000" w:rsidRPr="00000000" w14:paraId="000000F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4">
                  <w:pPr>
                    <w:spacing w:after="240" w:before="240" w:line="240" w:lineRule="auto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Visita un sito archeologico, utilizzando piante e legende e documentando il percorso svolto.</w:t>
                  </w:r>
                </w:p>
                <w:p w:rsidR="00000000" w:rsidDel="00000000" w:rsidP="00000000" w:rsidRDefault="00000000" w:rsidRPr="00000000" w14:paraId="000000F5">
                  <w:pPr>
                    <w:spacing w:after="240" w:before="240" w:line="240" w:lineRule="auto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 Visita un museo, presenta un bene culturale con testi immagini, schemi e legende.</w:t>
                  </w:r>
                </w:p>
                <w:p w:rsidR="00000000" w:rsidDel="00000000" w:rsidP="00000000" w:rsidRDefault="00000000" w:rsidRPr="00000000" w14:paraId="000000F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7">
                  <w:pPr>
                    <w:spacing w:after="0" w:before="240" w:line="276" w:lineRule="auto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Codice dei beni culturali e del paesaggio d.lgs 42/2004 e s.m.i..</w:t>
                  </w:r>
                </w:p>
                <w:p w:rsidR="00000000" w:rsidDel="00000000" w:rsidP="00000000" w:rsidRDefault="00000000" w:rsidRPr="00000000" w14:paraId="000000F8">
                  <w:pPr>
                    <w:spacing w:after="0" w:before="240" w:line="276" w:lineRule="auto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IL SITO ARCHEOLOGICO. Tipologie e periodi storici L’archeologia: procedimenti, strumenti, figure professionali. La città. Il museo</w:t>
                  </w:r>
                </w:p>
                <w:p w:rsidR="00000000" w:rsidDel="00000000" w:rsidP="00000000" w:rsidRDefault="00000000" w:rsidRPr="00000000" w14:paraId="000000F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F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Musica</w:t>
                  </w:r>
                </w:p>
                <w:p w:rsidR="00000000" w:rsidDel="00000000" w:rsidP="00000000" w:rsidRDefault="00000000" w:rsidRPr="00000000" w14:paraId="000000F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Saper cantare per imitazione e per lettura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“Sara” di A.Venditti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F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Tecnologia</w:t>
                  </w:r>
                </w:p>
                <w:p w:rsidR="00000000" w:rsidDel="00000000" w:rsidP="00000000" w:rsidRDefault="00000000" w:rsidRPr="00000000" w14:paraId="000000F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0">
                  <w:pPr>
                    <w:spacing w:after="0" w:line="288" w:lineRule="auto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Assumere comportamenti responsabili e rispettosi dell’ambiente.</w:t>
                  </w:r>
                </w:p>
                <w:p w:rsidR="00000000" w:rsidDel="00000000" w:rsidP="00000000" w:rsidRDefault="00000000" w:rsidRPr="00000000" w14:paraId="00000101">
                  <w:pPr>
                    <w:spacing w:after="0" w:line="288" w:lineRule="auto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Classificare macchine di uso comune. Utilizzare con padronanza strumenti di uso comune.</w:t>
                  </w:r>
                </w:p>
                <w:p w:rsidR="00000000" w:rsidDel="00000000" w:rsidP="00000000" w:rsidRDefault="00000000" w:rsidRPr="00000000" w14:paraId="00000102">
                  <w:pPr>
                    <w:spacing w:after="0" w:line="288" w:lineRule="auto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Usare gli strumenti del disegno.</w:t>
                  </w:r>
                </w:p>
                <w:p w:rsidR="00000000" w:rsidDel="00000000" w:rsidP="00000000" w:rsidRDefault="00000000" w:rsidRPr="00000000" w14:paraId="00000103">
                  <w:pPr>
                    <w:spacing w:after="0" w:line="288" w:lineRule="auto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Applicare le regole del disegno tecnico.</w:t>
                  </w:r>
                </w:p>
                <w:p w:rsidR="00000000" w:rsidDel="00000000" w:rsidP="00000000" w:rsidRDefault="00000000" w:rsidRPr="00000000" w14:paraId="00000104">
                  <w:pPr>
                    <w:spacing w:after="0" w:line="288" w:lineRule="auto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Progettare  modelli tridimensionali con materiali diversi.</w:t>
                  </w:r>
                </w:p>
                <w:p w:rsidR="00000000" w:rsidDel="00000000" w:rsidP="00000000" w:rsidRDefault="00000000" w:rsidRPr="00000000" w14:paraId="00000105">
                  <w:pPr>
                    <w:spacing w:after="0" w:line="288" w:lineRule="auto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Costruire modelli con materiali diversi (carta, legno, plastica, ecc.) per realizzare oggetti.</w:t>
                  </w:r>
                </w:p>
                <w:p w:rsidR="00000000" w:rsidDel="00000000" w:rsidP="00000000" w:rsidRDefault="00000000" w:rsidRPr="00000000" w14:paraId="00000106">
                  <w:pPr>
                    <w:spacing w:after="0" w:line="288" w:lineRule="auto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Usare programmi informatici.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88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L’inquinamento e la sostenibilità ambientale.</w:t>
                  </w:r>
                </w:p>
                <w:p w:rsidR="00000000" w:rsidDel="00000000" w:rsidP="00000000" w:rsidRDefault="00000000" w:rsidRPr="00000000" w14:paraId="0000010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88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La raccolta differenziata dei rifiuti.</w:t>
                  </w:r>
                </w:p>
                <w:p w:rsidR="00000000" w:rsidDel="00000000" w:rsidP="00000000" w:rsidRDefault="00000000" w:rsidRPr="00000000" w14:paraId="0000010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88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Il riciclaggio.</w:t>
                  </w:r>
                </w:p>
                <w:p w:rsidR="00000000" w:rsidDel="00000000" w:rsidP="00000000" w:rsidRDefault="00000000" w:rsidRPr="00000000" w14:paraId="0000010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88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Lo smaltimento dei rifiuti</w:t>
                  </w:r>
                </w:p>
                <w:p w:rsidR="00000000" w:rsidDel="00000000" w:rsidP="00000000" w:rsidRDefault="00000000" w:rsidRPr="00000000" w14:paraId="0000010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88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Le regole del disegno tecnico.</w:t>
                  </w:r>
                </w:p>
                <w:p w:rsidR="00000000" w:rsidDel="00000000" w:rsidP="00000000" w:rsidRDefault="00000000" w:rsidRPr="00000000" w14:paraId="0000010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88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I termini della geometria.</w:t>
                  </w:r>
                </w:p>
                <w:p w:rsidR="00000000" w:rsidDel="00000000" w:rsidP="00000000" w:rsidRDefault="00000000" w:rsidRPr="00000000" w14:paraId="0000010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88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Le principali tecniche di rappresentazione grafica.</w:t>
                  </w:r>
                </w:p>
                <w:p w:rsidR="00000000" w:rsidDel="00000000" w:rsidP="00000000" w:rsidRDefault="00000000" w:rsidRPr="00000000" w14:paraId="0000010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0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Ed. fisica</w:t>
                  </w:r>
                </w:p>
                <w:p w:rsidR="00000000" w:rsidDel="00000000" w:rsidP="00000000" w:rsidRDefault="00000000" w:rsidRPr="00000000" w14:paraId="0000011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11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425.19685039370046" w:hanging="36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Affinare capacità comunicative all’interno del gruppo e nel contesto di gara; .</w:t>
                  </w:r>
                </w:p>
                <w:p w:rsidR="00000000" w:rsidDel="00000000" w:rsidP="00000000" w:rsidRDefault="00000000" w:rsidRPr="00000000" w14:paraId="00000112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425.19685039370046" w:hanging="36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  <w:u w:val="no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Migliorare la propria disponibilità a risolvere problemi per il bene del gruppo;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1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Regole dei giochi sportivi analizzati. Norme riguardanti il fair play.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1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Religione</w:t>
                  </w:r>
                </w:p>
                <w:p w:rsidR="00000000" w:rsidDel="00000000" w:rsidP="00000000" w:rsidRDefault="00000000" w:rsidRPr="00000000" w14:paraId="0000011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1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1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1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Spagnolo</w:t>
                  </w:r>
                </w:p>
                <w:p w:rsidR="00000000" w:rsidDel="00000000" w:rsidP="00000000" w:rsidRDefault="00000000" w:rsidRPr="00000000" w14:paraId="0000011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1A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720" w:hanging="36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  <w:u w:val="no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leggere e comprendere  un testo tratto da un articolo di giornale in lingua spagnola, con l’aiuto della docente, del vocabolario cartaceo e del supporto della rete internet (vocabolari online che riportano esempi di traduzione in contesto, per aiutare nella comprensione del testo di legge)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1B">
                  <w:pPr>
                    <w:keepNext w:val="0"/>
                    <w:keepLines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brano tratto e adattato da articoli di giornali sul fenomeno del “botellon”, contenente riflessioni sull’importanza della scelta  di una condotta di vita sana, evitando l’alcol e ogni atto incivile e non rispettoso che l’abuso di tale sostanza può comportare.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965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689"/>
              <w:gridCol w:w="6969"/>
              <w:tblGridChange w:id="0">
                <w:tblGrid>
                  <w:gridCol w:w="2689"/>
                  <w:gridCol w:w="6969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2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Contenuti / tematiche</w:t>
                  </w:r>
                </w:p>
                <w:p w:rsidR="00000000" w:rsidDel="00000000" w:rsidP="00000000" w:rsidRDefault="00000000" w:rsidRPr="00000000" w14:paraId="0000012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2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75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Educazione civica: conoscenza di sè, dei propri interessi e dei propri valori/ conoscenza del proprio territorio come tessuto economico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2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Soluzioni organizzative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2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13"/>
                    <w:tblW w:w="8300.0" w:type="dxa"/>
                    <w:jc w:val="left"/>
                    <w:tblLayout w:type="fixed"/>
                    <w:tblLook w:val="0000"/>
                  </w:tblPr>
                  <w:tblGrid>
                    <w:gridCol w:w="320"/>
                    <w:gridCol w:w="220"/>
                    <w:gridCol w:w="7760"/>
                    <w:tblGridChange w:id="0">
                      <w:tblGrid>
                        <w:gridCol w:w="320"/>
                        <w:gridCol w:w="220"/>
                        <w:gridCol w:w="7760"/>
                      </w:tblGrid>
                    </w:tblGridChange>
                  </w:tblGrid>
                  <w:tr>
                    <w:trPr>
                      <w:trHeight w:val="320" w:hRule="atLeast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12B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 X</w:t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2C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2D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both"/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ATTIVITÀ PER GRUPPO CLASSE </w:t>
                        </w: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2E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both"/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2F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30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131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 </w:t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32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33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both"/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ATTIVITÀ X GRUPPI DI LIVELLO </w:t>
                        </w:r>
                        <w:r w:rsidDel="00000000" w:rsidR="00000000" w:rsidRPr="00000000"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(RECUPERO/CONSOLID./POTENZIAM.)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34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both"/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35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36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137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 </w:t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38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39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both"/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ATTIVITÀ PER GRUPPI DI COMPITO</w:t>
                        </w: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3A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both"/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3B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3C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13D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 </w:t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3E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3F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both"/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ALTRA ATTIVITÀ _________________________________________________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14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175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4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Fasi di applicazione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4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Attività in classe</w:t>
                  </w:r>
                </w:p>
                <w:p w:rsidR="00000000" w:rsidDel="00000000" w:rsidP="00000000" w:rsidRDefault="00000000" w:rsidRPr="00000000" w14:paraId="0000014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Incontri con docenti delle scuole secondarie di secondo grado (2 incontri in orario curriculare)</w:t>
                  </w:r>
                </w:p>
                <w:p w:rsidR="00000000" w:rsidDel="00000000" w:rsidP="00000000" w:rsidRDefault="00000000" w:rsidRPr="00000000" w14:paraId="0000014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4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Tempi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4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Dicembre 2019/Gennaio 2020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4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Metodologie</w:t>
                  </w:r>
                </w:p>
                <w:p w:rsidR="00000000" w:rsidDel="00000000" w:rsidP="00000000" w:rsidRDefault="00000000" w:rsidRPr="00000000" w14:paraId="0000014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4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Lezione frontale, lezione interattiva, problematizzazione della situazione comunicativa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4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Risorse umane </w:t>
                  </w:r>
                </w:p>
                <w:p w:rsidR="00000000" w:rsidDel="00000000" w:rsidP="00000000" w:rsidRDefault="00000000" w:rsidRPr="00000000" w14:paraId="0000014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interne / esterne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4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Docenti del CdC / Docenti delle Scuole Secondarie di Secondo Grado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4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Strumenti e mezzi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5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Libro di testo, LIM, aula informatica, brochure informative, personal computer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5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Modalità e strumenti di valutazione</w:t>
                  </w:r>
                </w:p>
                <w:p w:rsidR="00000000" w:rsidDel="00000000" w:rsidP="00000000" w:rsidRDefault="00000000" w:rsidRPr="00000000" w14:paraId="0000015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Per i criteri / indicatori e descrittori di valutazione si fa riferimento alle griglie allegate al PTOF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5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( prove oggettive – test a risposta multipla- questionario-  saggio personale…)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ITALIANO: stesura di un testo argomentativo</w:t>
                  </w:r>
                </w:p>
                <w:p w:rsidR="00000000" w:rsidDel="00000000" w:rsidP="00000000" w:rsidRDefault="00000000" w:rsidRPr="00000000" w14:paraId="00000156">
                  <w:pPr>
                    <w:spacing w:after="0" w:line="240" w:lineRule="auto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ED. FISICA: osservazione sistematica dei processi di apprendimento nei contesti di confronto in genere e nei vari momenti di attività (saranno valutati la conoscenza e la corretta comprensione delle regole comportamentali attraverso la loro applicazione sia in aula che in ambiente sportivo: impostazione delle relazioni tra compagni improntate alla sicurezza e al rispetto reciproco);</w:t>
                  </w:r>
                </w:p>
                <w:p w:rsidR="00000000" w:rsidDel="00000000" w:rsidP="00000000" w:rsidRDefault="00000000" w:rsidRPr="00000000" w14:paraId="0000015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SPAGNOLO: test a risposta multipla digitale realizzato  con modulo di google, il cui link sarà inviato tramite registro elettronico</w:t>
                  </w:r>
                </w:p>
                <w:p w:rsidR="00000000" w:rsidDel="00000000" w:rsidP="00000000" w:rsidRDefault="00000000" w:rsidRPr="00000000" w14:paraId="0000015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INGLESE: test a scelta multipla- questionario</w:t>
                  </w:r>
                </w:p>
              </w:tc>
            </w:tr>
          </w:tbl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NOTE (personalizzazioni, individualizzazioni, osservazioni, etc.)</w:t>
      </w:r>
      <w:r w:rsidDel="00000000" w:rsidR="00000000" w:rsidRPr="00000000">
        <w:rPr>
          <w:rtl w:val="0"/>
        </w:rPr>
      </w:r>
    </w:p>
    <w:tbl>
      <w:tblPr>
        <w:tblStyle w:val="Table14"/>
        <w:tblW w:w="9810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10"/>
        <w:tblGridChange w:id="0">
          <w:tblGrid>
            <w:gridCol w:w="9810"/>
          </w:tblGrid>
        </w:tblGridChange>
      </w:tblGrid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Data: </w:t>
        <w:tab/>
        <w:t xml:space="preserve">10/12/2019</w:t>
        <w:tab/>
        <w:tab/>
        <w:tab/>
        <w:tab/>
        <w:tab/>
        <w:tab/>
        <w:t xml:space="preserve">Firma Consiglio di Classe   </w:t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32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120" w:before="48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80" w:before="36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80" w:before="28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40" w:before="24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40" w:before="22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40" w:before="20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TableNormal"/>
      <w:jc w:val="left"/>
    </w:tblPr>
  </w:style>
  <w:style w:type="paragraph" w:styleId="Titolo">
    <w:name w:val="Titolo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120" w:before="48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it-IT" w:val="it-IT"/>
    </w:rPr>
  </w:style>
  <w:style w:type="paragraph" w:styleId="Sottotitolo">
    <w:name w:val="Sottotitolo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80" w:before="360" w:line="276" w:lineRule="auto"/>
      <w:ind w:leftChars="-1" w:rightChars="0" w:firstLineChars="-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it-IT" w:val="it-IT"/>
    </w:rPr>
  </w:style>
  <w:style w:type="table" w:styleId="0">
    <w:name w:val=""/>
    <w:basedOn w:val="TableNormal"/>
    <w:next w:val="0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0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">
    <w:name w:val=""/>
    <w:basedOn w:val="TableNormal"/>
    <w:next w:val="1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1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">
    <w:name w:val=""/>
    <w:basedOn w:val="TableNormal"/>
    <w:next w:val="2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2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">
    <w:name w:val=""/>
    <w:basedOn w:val="TableNormal"/>
    <w:next w:val="3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3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">
    <w:name w:val=""/>
    <w:basedOn w:val="TableNormal"/>
    <w:next w:val="4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4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5">
    <w:name w:val=""/>
    <w:basedOn w:val="TableNormal"/>
    <w:next w:val="5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5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6">
    <w:name w:val=""/>
    <w:basedOn w:val="TableNormal"/>
    <w:next w:val="6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6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7">
    <w:name w:val=""/>
    <w:basedOn w:val="TableNormal"/>
    <w:next w:val="7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7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">
    <w:name w:val=""/>
    <w:basedOn w:val="TableNormal"/>
    <w:next w:val="8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8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">
    <w:name w:val=""/>
    <w:basedOn w:val="TableNormal"/>
    <w:next w:val="9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9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">
    <w:name w:val=""/>
    <w:basedOn w:val="TableNormal"/>
    <w:next w:val="10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10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">
    <w:name w:val=""/>
    <w:basedOn w:val="TableNormal"/>
    <w:next w:val="11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11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2">
    <w:name w:val=""/>
    <w:basedOn w:val="TableNormal"/>
    <w:next w:val="12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12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3">
    <w:name w:val=""/>
    <w:basedOn w:val="TableNormal"/>
    <w:next w:val="13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13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">
    <w:name w:val=""/>
    <w:basedOn w:val="TableNormal"/>
    <w:next w:val="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"/>
      <w:tblStyleRowBandSize w:val="1"/>
      <w:tblStyleColBandSize w:val="1"/>
      <w:jc w:val="left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Rimandocommento">
    <w:name w:val="Rimando commento"/>
    <w:next w:val="Rimandocomment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stocommento">
    <w:name w:val="Testo commento"/>
    <w:basedOn w:val="Normale"/>
    <w:next w:val="Testocomment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TestocommentoCarattere">
    <w:name w:val="Testo commento Carattere"/>
    <w:basedOn w:val="Car.predefinitoparagrafo"/>
    <w:next w:val="Testocommento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oggettocommento">
    <w:name w:val="Soggetto commento"/>
    <w:basedOn w:val="Testocommento"/>
    <w:next w:val="Testocomment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SoggettocommentoCarattere">
    <w:name w:val="Soggetto commento Carattere"/>
    <w:next w:val="SoggettocommentoCaratter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it-IT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archivio.pubblica.istruzione.it/normativa/2007/dm139_07.shtml" TargetMode="Externa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ZGs1OnQDIpaYkH85MW0Eeix7fg==">AMUW2mWsI40Oudz4ibvTQCgwSyCnDcbufHTZCHljrrhIUT8eojcbW/CyZF76c6pJT8ihj9IjaGjYnpDxUgVjw5riwHPKwNKmuH45OmTCr3T0vauUI+DnDSFCdTwPhIr4S5PdreGprAWa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2019-12-02T11:18:00Z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